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99F63" w14:textId="77777777" w:rsidR="00D7568A" w:rsidRPr="00E33399" w:rsidRDefault="00D7568A" w:rsidP="00D7568A">
      <w:pPr>
        <w:pStyle w:val="MHeading1"/>
        <w:spacing w:before="0" w:line="360" w:lineRule="auto"/>
        <w:jc w:val="left"/>
        <w:rPr>
          <w:color w:val="000000" w:themeColor="text1"/>
          <w:szCs w:val="24"/>
          <w:lang w:eastAsia="en-US"/>
        </w:rPr>
      </w:pPr>
      <w:r w:rsidRPr="00E33399">
        <w:rPr>
          <w:color w:val="000000" w:themeColor="text1"/>
          <w:szCs w:val="24"/>
          <w:lang w:eastAsia="en-US"/>
        </w:rPr>
        <w:t>Appendix</w:t>
      </w:r>
    </w:p>
    <w:p w14:paraId="19B4907A" w14:textId="77777777" w:rsidR="00D7568A" w:rsidRPr="00E33399" w:rsidRDefault="00D7568A" w:rsidP="00D7568A">
      <w:pPr>
        <w:spacing w:after="240" w:line="360" w:lineRule="auto"/>
        <w:rPr>
          <w:rFonts w:eastAsia="SimSun"/>
          <w:b/>
          <w:bCs/>
          <w:color w:val="000000" w:themeColor="text1"/>
          <w:szCs w:val="24"/>
          <w:lang w:eastAsia="zh-CN"/>
        </w:rPr>
      </w:pPr>
      <w:r w:rsidRPr="00E33399">
        <w:rPr>
          <w:rFonts w:eastAsia="SimSun"/>
          <w:b/>
          <w:bCs/>
          <w:color w:val="000000" w:themeColor="text1"/>
          <w:szCs w:val="24"/>
          <w:lang w:eastAsia="zh-CN"/>
        </w:rPr>
        <w:t xml:space="preserve">A1. A brief description </w:t>
      </w:r>
      <w:r w:rsidRPr="00E33399">
        <w:rPr>
          <w:rFonts w:eastAsia="SimSun" w:hint="eastAsia"/>
          <w:b/>
          <w:bCs/>
          <w:color w:val="000000" w:themeColor="text1"/>
          <w:szCs w:val="24"/>
          <w:lang w:eastAsia="zh-CN"/>
        </w:rPr>
        <w:t>of</w:t>
      </w:r>
      <w:r w:rsidRPr="00E33399">
        <w:rPr>
          <w:rFonts w:eastAsia="SimSun"/>
          <w:b/>
          <w:bCs/>
          <w:color w:val="000000" w:themeColor="text1"/>
          <w:szCs w:val="24"/>
          <w:lang w:eastAsia="zh-CN"/>
        </w:rPr>
        <w:t xml:space="preserve"> the Full Consistency Method </w:t>
      </w:r>
    </w:p>
    <w:p w14:paraId="3F17675F" w14:textId="77777777" w:rsidR="00D7568A" w:rsidRPr="00E33399" w:rsidRDefault="00D7568A" w:rsidP="00D7568A">
      <w:pPr>
        <w:spacing w:after="240" w:line="360" w:lineRule="auto"/>
        <w:rPr>
          <w:rFonts w:eastAsia="SimSun"/>
          <w:color w:val="000000" w:themeColor="text1"/>
          <w:szCs w:val="24"/>
          <w:lang w:eastAsia="zh-CN"/>
        </w:rPr>
      </w:pPr>
      <w:r w:rsidRPr="00E33399">
        <w:rPr>
          <w:rFonts w:eastAsia="SimSun"/>
          <w:color w:val="000000" w:themeColor="text1"/>
          <w:szCs w:val="24"/>
          <w:lang w:eastAsia="zh-CN"/>
        </w:rPr>
        <w:t xml:space="preserve">The Full Consistency Method (FUCOM) is a multi-criteria decision-making (MCDM) approach that derives optimal criteria weights with minimal pairwise comparisons while ensuring full consistency </w:t>
      </w:r>
      <w:r w:rsidRPr="00E33399">
        <w:rPr>
          <w:rFonts w:eastAsia="SimSun"/>
          <w:noProof/>
          <w:color w:val="000000" w:themeColor="text1"/>
          <w:szCs w:val="24"/>
          <w:lang w:eastAsia="zh-CN"/>
        </w:rPr>
        <w:t>[2</w:t>
      </w:r>
      <w:r w:rsidRPr="00E33399">
        <w:rPr>
          <w:rFonts w:eastAsia="SimSun" w:hint="eastAsia"/>
          <w:noProof/>
          <w:color w:val="000000" w:themeColor="text1"/>
          <w:szCs w:val="24"/>
          <w:lang w:eastAsia="zh-CN"/>
        </w:rPr>
        <w:t>5</w:t>
      </w:r>
      <w:r w:rsidRPr="00E33399">
        <w:rPr>
          <w:rFonts w:eastAsia="SimSun"/>
          <w:noProof/>
          <w:color w:val="000000" w:themeColor="text1"/>
          <w:szCs w:val="24"/>
          <w:lang w:eastAsia="zh-CN"/>
        </w:rPr>
        <w:t>]</w:t>
      </w:r>
      <w:r w:rsidRPr="00E33399">
        <w:rPr>
          <w:rFonts w:eastAsia="SimSun"/>
          <w:color w:val="000000" w:themeColor="text1"/>
          <w:szCs w:val="24"/>
          <w:lang w:eastAsia="zh-CN"/>
        </w:rPr>
        <w:t xml:space="preserve">. It proceeds as follows: </w:t>
      </w:r>
    </w:p>
    <w:p w14:paraId="7FE57330" w14:textId="77777777" w:rsidR="00D7568A" w:rsidRPr="00E33399" w:rsidRDefault="00D7568A" w:rsidP="00D7568A">
      <w:pPr>
        <w:spacing w:after="240" w:line="360" w:lineRule="auto"/>
        <w:rPr>
          <w:rFonts w:eastAsia="SimSun"/>
          <w:color w:val="000000" w:themeColor="text1"/>
          <w:szCs w:val="24"/>
          <w:lang w:eastAsia="zh-CN"/>
        </w:rPr>
      </w:pPr>
      <w:r w:rsidRPr="00E33399">
        <w:rPr>
          <w:rFonts w:eastAsia="SimSun"/>
          <w:color w:val="000000" w:themeColor="text1"/>
          <w:szCs w:val="24"/>
          <w:lang w:eastAsia="zh-CN"/>
        </w:rPr>
        <w:t xml:space="preserve">Step 1: Criterion ranking – rank all criteria based on their importance using expert judgment or preference information. Step 2: Pairwise comparison of adjacent criteria – compare the relative importance of each criterion with its immediate neighbor, resulting in </w:t>
      </w:r>
      <w:r w:rsidRPr="00E33399">
        <w:rPr>
          <w:rFonts w:ascii="Cambria Math" w:eastAsia="SimSun" w:hAnsi="Cambria Math" w:cs="Cambria Math"/>
          <w:color w:val="000000" w:themeColor="text1"/>
          <w:szCs w:val="24"/>
          <w:lang w:eastAsia="zh-CN"/>
        </w:rPr>
        <w:t>𝑛</w:t>
      </w:r>
      <w:r w:rsidRPr="00E33399">
        <w:rPr>
          <w:rFonts w:eastAsia="SimSun"/>
          <w:color w:val="000000" w:themeColor="text1"/>
          <w:szCs w:val="24"/>
          <w:lang w:eastAsia="zh-CN"/>
        </w:rPr>
        <w:t xml:space="preserve">−1 comparisons for </w:t>
      </w:r>
      <w:r w:rsidRPr="00E33399">
        <w:rPr>
          <w:rFonts w:ascii="Cambria Math" w:eastAsia="SimSun" w:hAnsi="Cambria Math" w:cs="Cambria Math"/>
          <w:color w:val="000000" w:themeColor="text1"/>
          <w:szCs w:val="24"/>
          <w:lang w:eastAsia="zh-CN"/>
        </w:rPr>
        <w:t>𝑛</w:t>
      </w:r>
      <w:r w:rsidRPr="00E33399">
        <w:rPr>
          <w:rFonts w:eastAsia="SimSun"/>
          <w:color w:val="000000" w:themeColor="text1"/>
          <w:szCs w:val="24"/>
          <w:lang w:eastAsia="zh-CN"/>
        </w:rPr>
        <w:t xml:space="preserve"> criteria. Step 3: Weight determination – calculate preliminary weight ratios from these comparisons. Step 4: Consistency check and validation – perform an overall consistency check to ensure the transitivity of criteria weights. For more details on FUCOM, refer to the literature </w:t>
      </w:r>
      <w:r w:rsidRPr="00E33399">
        <w:rPr>
          <w:rFonts w:eastAsia="SimSun"/>
          <w:noProof/>
          <w:color w:val="000000" w:themeColor="text1"/>
          <w:szCs w:val="24"/>
          <w:lang w:eastAsia="zh-CN"/>
        </w:rPr>
        <w:t>[2</w:t>
      </w:r>
      <w:r w:rsidRPr="00E33399">
        <w:rPr>
          <w:rFonts w:eastAsia="SimSun" w:hint="eastAsia"/>
          <w:noProof/>
          <w:color w:val="000000" w:themeColor="text1"/>
          <w:szCs w:val="24"/>
          <w:lang w:eastAsia="zh-CN"/>
        </w:rPr>
        <w:t>5</w:t>
      </w:r>
      <w:r w:rsidRPr="00E33399">
        <w:rPr>
          <w:rFonts w:eastAsia="SimSun"/>
          <w:noProof/>
          <w:color w:val="000000" w:themeColor="text1"/>
          <w:szCs w:val="24"/>
          <w:lang w:eastAsia="zh-CN"/>
        </w:rPr>
        <w:t>]</w:t>
      </w:r>
      <w:r w:rsidRPr="00E33399">
        <w:rPr>
          <w:rFonts w:eastAsia="SimSun"/>
          <w:color w:val="000000" w:themeColor="text1"/>
          <w:szCs w:val="24"/>
          <w:lang w:eastAsia="zh-CN"/>
        </w:rPr>
        <w:t>.</w:t>
      </w:r>
    </w:p>
    <w:p w14:paraId="2080E3D0" w14:textId="77777777" w:rsidR="00D7568A" w:rsidRPr="00E33399" w:rsidRDefault="00D7568A" w:rsidP="00D7568A">
      <w:pPr>
        <w:spacing w:line="360" w:lineRule="auto"/>
        <w:rPr>
          <w:rFonts w:eastAsia="SimSun"/>
          <w:color w:val="000000" w:themeColor="text1"/>
          <w:szCs w:val="24"/>
          <w:lang w:eastAsia="zh-CN"/>
        </w:rPr>
      </w:pPr>
      <w:r w:rsidRPr="00E33399">
        <w:rPr>
          <w:rFonts w:eastAsia="SimSun"/>
          <w:color w:val="000000" w:themeColor="text1"/>
          <w:szCs w:val="24"/>
        </w:rPr>
        <w:t>Table A1. Background of experts involved in the case study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5"/>
        <w:gridCol w:w="2322"/>
        <w:gridCol w:w="5665"/>
      </w:tblGrid>
      <w:tr w:rsidR="00D7568A" w:rsidRPr="00E33399" w14:paraId="24CBB836" w14:textId="77777777" w:rsidTr="00D0062A">
        <w:trPr>
          <w:jc w:val="center"/>
        </w:trPr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06148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Expert</w:t>
            </w:r>
          </w:p>
        </w:tc>
        <w:tc>
          <w:tcPr>
            <w:tcW w:w="12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0BBE9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Position/Title</w:t>
            </w:r>
          </w:p>
        </w:tc>
        <w:tc>
          <w:tcPr>
            <w:tcW w:w="31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58853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Affiliation/Domain Expertise</w:t>
            </w:r>
          </w:p>
        </w:tc>
      </w:tr>
      <w:tr w:rsidR="00D7568A" w:rsidRPr="00E33399" w14:paraId="5423A4B1" w14:textId="77777777" w:rsidTr="00D0062A">
        <w:trPr>
          <w:jc w:val="center"/>
        </w:trPr>
        <w:tc>
          <w:tcPr>
            <w:tcW w:w="598" w:type="pct"/>
            <w:tcBorders>
              <w:top w:val="single" w:sz="4" w:space="0" w:color="auto"/>
            </w:tcBorders>
            <w:vAlign w:val="center"/>
          </w:tcPr>
          <w:p w14:paraId="3666C436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  <w:lang w:eastAsia="zh-CN"/>
              </w:rPr>
            </w:pPr>
            <w:r w:rsidRPr="00E33399">
              <w:rPr>
                <w:rFonts w:eastAsia="SimSun"/>
                <w:color w:val="000000" w:themeColor="text1"/>
                <w:szCs w:val="24"/>
                <w:lang w:eastAsia="zh-CN"/>
              </w:rPr>
              <w:t>1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vAlign w:val="center"/>
          </w:tcPr>
          <w:p w14:paraId="1F82283B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Senior Manager</w:t>
            </w:r>
          </w:p>
        </w:tc>
        <w:tc>
          <w:tcPr>
            <w:tcW w:w="3122" w:type="pct"/>
            <w:tcBorders>
              <w:top w:val="single" w:sz="4" w:space="0" w:color="auto"/>
            </w:tcBorders>
            <w:vAlign w:val="center"/>
          </w:tcPr>
          <w:p w14:paraId="5F4E2664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Company specializing in MSWI fly ash treatment</w:t>
            </w:r>
          </w:p>
        </w:tc>
      </w:tr>
      <w:tr w:rsidR="00D7568A" w:rsidRPr="00E33399" w14:paraId="79C08662" w14:textId="77777777" w:rsidTr="00D0062A">
        <w:trPr>
          <w:jc w:val="center"/>
        </w:trPr>
        <w:tc>
          <w:tcPr>
            <w:tcW w:w="598" w:type="pct"/>
            <w:vAlign w:val="center"/>
          </w:tcPr>
          <w:p w14:paraId="7671F662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  <w:lang w:eastAsia="zh-CN"/>
              </w:rPr>
            </w:pPr>
            <w:r w:rsidRPr="00E33399">
              <w:rPr>
                <w:rFonts w:eastAsia="SimSun"/>
                <w:color w:val="000000" w:themeColor="text1"/>
                <w:szCs w:val="24"/>
                <w:lang w:eastAsia="zh-CN"/>
              </w:rPr>
              <w:t>2</w:t>
            </w:r>
          </w:p>
        </w:tc>
        <w:tc>
          <w:tcPr>
            <w:tcW w:w="1280" w:type="pct"/>
            <w:vAlign w:val="center"/>
          </w:tcPr>
          <w:p w14:paraId="0D0616E0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Senior Manager</w:t>
            </w:r>
          </w:p>
        </w:tc>
        <w:tc>
          <w:tcPr>
            <w:tcW w:w="3122" w:type="pct"/>
            <w:vAlign w:val="center"/>
          </w:tcPr>
          <w:p w14:paraId="3DA839DC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Company specializing in MSWI fly ash treatment</w:t>
            </w:r>
          </w:p>
        </w:tc>
      </w:tr>
      <w:tr w:rsidR="00D7568A" w:rsidRPr="00E33399" w14:paraId="4BBCFDF1" w14:textId="77777777" w:rsidTr="00D0062A">
        <w:trPr>
          <w:jc w:val="center"/>
        </w:trPr>
        <w:tc>
          <w:tcPr>
            <w:tcW w:w="598" w:type="pct"/>
            <w:vAlign w:val="center"/>
          </w:tcPr>
          <w:p w14:paraId="69F05928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  <w:lang w:eastAsia="zh-CN"/>
              </w:rPr>
            </w:pPr>
            <w:r w:rsidRPr="00E33399">
              <w:rPr>
                <w:rFonts w:eastAsia="SimSun"/>
                <w:color w:val="000000" w:themeColor="text1"/>
                <w:szCs w:val="24"/>
                <w:lang w:eastAsia="zh-CN"/>
              </w:rPr>
              <w:t>3</w:t>
            </w:r>
          </w:p>
        </w:tc>
        <w:tc>
          <w:tcPr>
            <w:tcW w:w="1280" w:type="pct"/>
            <w:vAlign w:val="center"/>
          </w:tcPr>
          <w:p w14:paraId="4499419A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Professor</w:t>
            </w:r>
          </w:p>
        </w:tc>
        <w:tc>
          <w:tcPr>
            <w:tcW w:w="3122" w:type="pct"/>
            <w:vAlign w:val="center"/>
          </w:tcPr>
          <w:p w14:paraId="46768444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Research on fly ash recycling and reuse technologies</w:t>
            </w:r>
          </w:p>
        </w:tc>
      </w:tr>
      <w:tr w:rsidR="00D7568A" w:rsidRPr="00E33399" w14:paraId="69E35039" w14:textId="77777777" w:rsidTr="00D0062A">
        <w:trPr>
          <w:jc w:val="center"/>
        </w:trPr>
        <w:tc>
          <w:tcPr>
            <w:tcW w:w="598" w:type="pct"/>
            <w:vAlign w:val="center"/>
          </w:tcPr>
          <w:p w14:paraId="2C66ED34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  <w:lang w:eastAsia="zh-CN"/>
              </w:rPr>
            </w:pPr>
            <w:r w:rsidRPr="00E33399">
              <w:rPr>
                <w:rFonts w:eastAsia="SimSun"/>
                <w:color w:val="000000" w:themeColor="text1"/>
                <w:szCs w:val="24"/>
                <w:lang w:eastAsia="zh-CN"/>
              </w:rPr>
              <w:t>4</w:t>
            </w:r>
          </w:p>
        </w:tc>
        <w:tc>
          <w:tcPr>
            <w:tcW w:w="1280" w:type="pct"/>
            <w:vAlign w:val="center"/>
          </w:tcPr>
          <w:p w14:paraId="03A6B7E4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Professor</w:t>
            </w:r>
          </w:p>
        </w:tc>
        <w:tc>
          <w:tcPr>
            <w:tcW w:w="3122" w:type="pct"/>
            <w:vAlign w:val="center"/>
          </w:tcPr>
          <w:p w14:paraId="2DE94AB2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Research on fly ash recycling and reuse technologies</w:t>
            </w:r>
          </w:p>
        </w:tc>
      </w:tr>
      <w:tr w:rsidR="00D7568A" w:rsidRPr="00E33399" w14:paraId="1717F376" w14:textId="77777777" w:rsidTr="00D0062A">
        <w:trPr>
          <w:jc w:val="center"/>
        </w:trPr>
        <w:tc>
          <w:tcPr>
            <w:tcW w:w="598" w:type="pct"/>
            <w:vAlign w:val="center"/>
          </w:tcPr>
          <w:p w14:paraId="50899870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  <w:lang w:eastAsia="zh-CN"/>
              </w:rPr>
            </w:pPr>
            <w:r w:rsidRPr="00E33399">
              <w:rPr>
                <w:rFonts w:eastAsia="SimSun"/>
                <w:color w:val="000000" w:themeColor="text1"/>
                <w:szCs w:val="24"/>
                <w:lang w:eastAsia="zh-CN"/>
              </w:rPr>
              <w:t>5</w:t>
            </w:r>
          </w:p>
        </w:tc>
        <w:tc>
          <w:tcPr>
            <w:tcW w:w="1280" w:type="pct"/>
            <w:vAlign w:val="center"/>
          </w:tcPr>
          <w:p w14:paraId="49A9D295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Researcher (PhD)</w:t>
            </w:r>
          </w:p>
        </w:tc>
        <w:tc>
          <w:tcPr>
            <w:tcW w:w="3122" w:type="pct"/>
            <w:vAlign w:val="center"/>
          </w:tcPr>
          <w:p w14:paraId="13008C6D" w14:textId="77777777" w:rsidR="00D7568A" w:rsidRPr="00E33399" w:rsidRDefault="00D7568A" w:rsidP="00D0062A">
            <w:pPr>
              <w:spacing w:line="360" w:lineRule="auto"/>
              <w:jc w:val="left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Solid waste sustainability management</w:t>
            </w:r>
          </w:p>
        </w:tc>
      </w:tr>
    </w:tbl>
    <w:p w14:paraId="0CE3C2BF" w14:textId="77777777" w:rsidR="00D7568A" w:rsidRPr="00E33399" w:rsidRDefault="00D7568A" w:rsidP="00D7568A">
      <w:pPr>
        <w:spacing w:beforeLines="50" w:before="120" w:line="360" w:lineRule="auto"/>
        <w:rPr>
          <w:rFonts w:eastAsia="SimSun"/>
          <w:color w:val="000000" w:themeColor="text1"/>
          <w:szCs w:val="24"/>
        </w:rPr>
      </w:pPr>
      <w:r w:rsidRPr="00E33399">
        <w:rPr>
          <w:rFonts w:eastAsia="SimSun" w:hint="eastAsia"/>
          <w:color w:val="000000" w:themeColor="text1"/>
          <w:szCs w:val="24"/>
        </w:rPr>
        <w:t>Table A</w:t>
      </w:r>
      <w:r w:rsidRPr="00E33399">
        <w:rPr>
          <w:rFonts w:eastAsia="SimSun" w:hint="eastAsia"/>
          <w:color w:val="000000" w:themeColor="text1"/>
          <w:szCs w:val="24"/>
          <w:lang w:eastAsia="zh-CN"/>
        </w:rPr>
        <w:t>2</w:t>
      </w:r>
      <w:r w:rsidRPr="00E33399">
        <w:rPr>
          <w:rFonts w:eastAsia="SimSun" w:hint="eastAsia"/>
          <w:color w:val="000000" w:themeColor="text1"/>
          <w:szCs w:val="24"/>
        </w:rPr>
        <w:t>. Information regarding the missing data imputation in the case study</w:t>
      </w:r>
    </w:p>
    <w:tbl>
      <w:tblPr>
        <w:tblW w:w="9885" w:type="dxa"/>
        <w:jc w:val="center"/>
        <w:tblBorders>
          <w:top w:val="single" w:sz="4" w:space="0" w:color="auto"/>
          <w:bottom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1"/>
        <w:gridCol w:w="4021"/>
        <w:gridCol w:w="1495"/>
        <w:gridCol w:w="2818"/>
      </w:tblGrid>
      <w:tr w:rsidR="00D7568A" w:rsidRPr="00E33399" w14:paraId="4DB6F4C2" w14:textId="77777777" w:rsidTr="00D0062A">
        <w:trPr>
          <w:jc w:val="center"/>
        </w:trPr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2DACD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Miss data</w:t>
            </w:r>
          </w:p>
        </w:tc>
        <w:tc>
          <w:tcPr>
            <w:tcW w:w="40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0B3E8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Sequence</w:t>
            </w:r>
          </w:p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27F10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Solution group</w:t>
            </w:r>
          </w:p>
        </w:tc>
        <w:tc>
          <w:tcPr>
            <w:tcW w:w="28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129A2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SimSun"/>
                <w:color w:val="000000" w:themeColor="text1"/>
                <w:szCs w:val="24"/>
              </w:rPr>
              <w:t>Comparison</w:t>
            </w:r>
          </w:p>
        </w:tc>
      </w:tr>
      <w:tr w:rsidR="00D7568A" w:rsidRPr="00E33399" w14:paraId="0B478EE8" w14:textId="77777777" w:rsidTr="00D0062A">
        <w:trPr>
          <w:jc w:val="center"/>
        </w:trPr>
        <w:tc>
          <w:tcPr>
            <w:tcW w:w="1551" w:type="dxa"/>
            <w:tcBorders>
              <w:top w:val="single" w:sz="4" w:space="0" w:color="auto"/>
            </w:tcBorders>
            <w:vAlign w:val="center"/>
          </w:tcPr>
          <w:p w14:paraId="7ED88632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/>
                <w:i/>
                <w:color w:val="000000" w:themeColor="text1"/>
                <w:sz w:val="21"/>
                <w:szCs w:val="21"/>
                <w:vertAlign w:val="subscript"/>
              </w:rPr>
              <w:t>33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 in </w:t>
            </w:r>
            <w:r w:rsidRPr="00E33399">
              <w:rPr>
                <w:rFonts w:eastAsia="SimSun"/>
                <w:i/>
                <w:color w:val="000000" w:themeColor="text1"/>
                <w:sz w:val="21"/>
                <w:szCs w:val="21"/>
              </w:rPr>
              <w:t>C</w:t>
            </w:r>
            <w:r w:rsidRPr="00E33399">
              <w:rPr>
                <w:rFonts w:eastAsia="SimSun"/>
                <w:i/>
                <w:color w:val="000000" w:themeColor="text1"/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4021" w:type="dxa"/>
            <w:tcBorders>
              <w:top w:val="single" w:sz="4" w:space="0" w:color="auto"/>
            </w:tcBorders>
            <w:vAlign w:val="center"/>
          </w:tcPr>
          <w:p w14:paraId="53A1368E" w14:textId="77777777" w:rsidR="00D7568A" w:rsidRPr="00E33399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  <w:vertAlign w:val="subscript"/>
              </w:rPr>
              <w:t>1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E33399">
              <w:rPr>
                <w:bCs/>
                <w:color w:val="000000" w:themeColor="text1"/>
                <w:sz w:val="21"/>
                <w:szCs w:val="21"/>
              </w:rPr>
              <w:t>&gt;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  <w:vertAlign w:val="subscript"/>
              </w:rPr>
              <w:t>5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E33399">
              <w:rPr>
                <w:bCs/>
                <w:color w:val="000000" w:themeColor="text1"/>
                <w:sz w:val="21"/>
                <w:szCs w:val="21"/>
              </w:rPr>
              <w:t>&gt;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(M.S)</w:t>
            </w:r>
            <w:r w:rsidRPr="00E33399">
              <w:rPr>
                <w:bCs/>
                <w:color w:val="000000" w:themeColor="text1"/>
                <w:sz w:val="21"/>
                <w:szCs w:val="21"/>
              </w:rPr>
              <w:t>&gt;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  <w:vertAlign w:val="subscript"/>
              </w:rPr>
              <w:t>4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E33399">
              <w:rPr>
                <w:bCs/>
                <w:color w:val="000000" w:themeColor="text1"/>
                <w:sz w:val="21"/>
                <w:szCs w:val="21"/>
              </w:rPr>
              <w:t>&gt;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  <w:vertAlign w:val="subscript"/>
              </w:rPr>
              <w:t>2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E33399">
              <w:rPr>
                <w:bCs/>
                <w:color w:val="000000" w:themeColor="text1"/>
                <w:sz w:val="21"/>
                <w:szCs w:val="21"/>
              </w:rPr>
              <w:t>&gt;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  <w:vertAlign w:val="subscript"/>
              </w:rPr>
              <w:t>7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E33399">
              <w:rPr>
                <w:bCs/>
                <w:color w:val="000000" w:themeColor="text1"/>
                <w:sz w:val="21"/>
                <w:szCs w:val="21"/>
              </w:rPr>
              <w:t>&gt;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  <w:vertAlign w:val="subscript"/>
              </w:rPr>
              <w:t>6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vAlign w:val="center"/>
          </w:tcPr>
          <w:p w14:paraId="6AB6D24E" w14:textId="77777777" w:rsidR="00D7568A" w:rsidRPr="00E33399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[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  <w:vertAlign w:val="subscript"/>
              </w:rPr>
              <w:t>5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  <w:vertAlign w:val="subscript"/>
              </w:rPr>
              <w:t>4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]</w:t>
            </w:r>
          </w:p>
        </w:tc>
        <w:tc>
          <w:tcPr>
            <w:tcW w:w="2818" w:type="dxa"/>
            <w:tcBorders>
              <w:top w:val="single" w:sz="4" w:space="0" w:color="auto"/>
            </w:tcBorders>
            <w:vAlign w:val="center"/>
          </w:tcPr>
          <w:p w14:paraId="02AEE9AF" w14:textId="77777777" w:rsidR="00D7568A" w:rsidRPr="00E33399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53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33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=1.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5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 and 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33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43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=1.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2</w:t>
            </w:r>
          </w:p>
        </w:tc>
      </w:tr>
      <w:tr w:rsidR="00D7568A" w:rsidRPr="00E33399" w14:paraId="2EE7EFDB" w14:textId="77777777" w:rsidTr="00D0062A">
        <w:trPr>
          <w:jc w:val="center"/>
        </w:trPr>
        <w:tc>
          <w:tcPr>
            <w:tcW w:w="1551" w:type="dxa"/>
            <w:vAlign w:val="center"/>
          </w:tcPr>
          <w:p w14:paraId="534213D4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34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 xml:space="preserve">, 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44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in </w:t>
            </w:r>
            <w:r w:rsidRPr="00E33399">
              <w:rPr>
                <w:rFonts w:eastAsia="SimSun"/>
                <w:i/>
                <w:color w:val="000000" w:themeColor="text1"/>
                <w:sz w:val="21"/>
                <w:szCs w:val="21"/>
              </w:rPr>
              <w:t>C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4021" w:type="dxa"/>
            <w:vAlign w:val="center"/>
          </w:tcPr>
          <w:p w14:paraId="28FF89AB" w14:textId="77777777" w:rsidR="00D7568A" w:rsidRPr="00D7568A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  <w:lang w:val="pl-PL"/>
              </w:rPr>
            </w:pP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14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54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34</w:t>
            </w:r>
            <w:r w:rsidRPr="00D7568A">
              <w:rPr>
                <w:rFonts w:hint="eastAsia"/>
                <w:bCs/>
                <w:color w:val="000000" w:themeColor="text1"/>
                <w:sz w:val="21"/>
                <w:szCs w:val="21"/>
                <w:lang w:val="pl-PL"/>
              </w:rPr>
              <w:t>(M.S)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64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24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74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44</w:t>
            </w:r>
            <w:r w:rsidRPr="00D7568A">
              <w:rPr>
                <w:rFonts w:hint="eastAsia"/>
                <w:bCs/>
                <w:color w:val="000000" w:themeColor="text1"/>
                <w:sz w:val="21"/>
                <w:szCs w:val="21"/>
                <w:lang w:val="pl-PL"/>
              </w:rPr>
              <w:t>(M.S)</w:t>
            </w:r>
          </w:p>
        </w:tc>
        <w:tc>
          <w:tcPr>
            <w:tcW w:w="1495" w:type="dxa"/>
            <w:vAlign w:val="center"/>
          </w:tcPr>
          <w:p w14:paraId="6E51319F" w14:textId="77777777" w:rsidR="00D7568A" w:rsidRPr="00E33399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[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  <w:vertAlign w:val="subscript"/>
              </w:rPr>
              <w:t>5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4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4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64</w:t>
            </w:r>
            <w:proofErr w:type="gramStart"/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];</w:t>
            </w:r>
            <w:proofErr w:type="gramEnd"/>
          </w:p>
          <w:p w14:paraId="3BE98C0F" w14:textId="77777777" w:rsidR="00D7568A" w:rsidRPr="00E33399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[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24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74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44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]</w:t>
            </w:r>
          </w:p>
        </w:tc>
        <w:tc>
          <w:tcPr>
            <w:tcW w:w="2818" w:type="dxa"/>
            <w:vAlign w:val="center"/>
          </w:tcPr>
          <w:p w14:paraId="09AEF97D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54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34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3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 and 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33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43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proofErr w:type="gramStart"/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1.5;</w:t>
            </w:r>
            <w:proofErr w:type="gramEnd"/>
          </w:p>
          <w:p w14:paraId="18A5E251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74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44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1.2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 and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 xml:space="preserve"> 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24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44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1.5</w:t>
            </w:r>
          </w:p>
        </w:tc>
      </w:tr>
      <w:tr w:rsidR="00D7568A" w:rsidRPr="00E33399" w14:paraId="1DF2C46F" w14:textId="77777777" w:rsidTr="00D0062A">
        <w:trPr>
          <w:jc w:val="center"/>
        </w:trPr>
        <w:tc>
          <w:tcPr>
            <w:tcW w:w="1551" w:type="dxa"/>
            <w:vAlign w:val="center"/>
          </w:tcPr>
          <w:p w14:paraId="12E96167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35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 xml:space="preserve">, 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65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in </w:t>
            </w:r>
            <w:r w:rsidRPr="00E33399">
              <w:rPr>
                <w:rFonts w:eastAsia="SimSun"/>
                <w:i/>
                <w:color w:val="000000" w:themeColor="text1"/>
                <w:sz w:val="21"/>
                <w:szCs w:val="21"/>
              </w:rPr>
              <w:t>C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5</w:t>
            </w:r>
          </w:p>
        </w:tc>
        <w:tc>
          <w:tcPr>
            <w:tcW w:w="4021" w:type="dxa"/>
            <w:vAlign w:val="center"/>
          </w:tcPr>
          <w:p w14:paraId="1E4A72C7" w14:textId="77777777" w:rsidR="00D7568A" w:rsidRPr="00D7568A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  <w:lang w:val="pl-PL"/>
              </w:rPr>
            </w:pP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15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45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55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75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35</w:t>
            </w:r>
            <w:r w:rsidRPr="00D7568A">
              <w:rPr>
                <w:rFonts w:hint="eastAsia"/>
                <w:bCs/>
                <w:color w:val="000000" w:themeColor="text1"/>
                <w:sz w:val="21"/>
                <w:szCs w:val="21"/>
                <w:lang w:val="pl-PL"/>
              </w:rPr>
              <w:t>(M.S)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65</w:t>
            </w:r>
            <w:r w:rsidRPr="00D7568A">
              <w:rPr>
                <w:rFonts w:hint="eastAsia"/>
                <w:bCs/>
                <w:color w:val="000000" w:themeColor="text1"/>
                <w:sz w:val="21"/>
                <w:szCs w:val="21"/>
                <w:lang w:val="pl-PL"/>
              </w:rPr>
              <w:t>(M.S)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25</w:t>
            </w:r>
          </w:p>
        </w:tc>
        <w:tc>
          <w:tcPr>
            <w:tcW w:w="1495" w:type="dxa"/>
            <w:vAlign w:val="center"/>
          </w:tcPr>
          <w:p w14:paraId="29220546" w14:textId="77777777" w:rsidR="00D7568A" w:rsidRPr="00E33399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[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75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5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25</w:t>
            </w:r>
            <w:proofErr w:type="gramStart"/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];</w:t>
            </w:r>
            <w:proofErr w:type="gramEnd"/>
          </w:p>
          <w:p w14:paraId="19312520" w14:textId="77777777" w:rsidR="00D7568A" w:rsidRPr="00E33399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[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75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65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25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]</w:t>
            </w:r>
          </w:p>
        </w:tc>
        <w:tc>
          <w:tcPr>
            <w:tcW w:w="2818" w:type="dxa"/>
            <w:vAlign w:val="center"/>
          </w:tcPr>
          <w:p w14:paraId="0D69F62C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75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35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1.2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 and 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35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25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proofErr w:type="gramStart"/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1.5;</w:t>
            </w:r>
            <w:proofErr w:type="gramEnd"/>
          </w:p>
          <w:p w14:paraId="3515BCA5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75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55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1.4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 and 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65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25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1.3</w:t>
            </w:r>
          </w:p>
        </w:tc>
      </w:tr>
      <w:tr w:rsidR="00D7568A" w:rsidRPr="00E33399" w14:paraId="1BAE9C50" w14:textId="77777777" w:rsidTr="00D0062A">
        <w:trPr>
          <w:jc w:val="center"/>
        </w:trPr>
        <w:tc>
          <w:tcPr>
            <w:tcW w:w="1551" w:type="dxa"/>
            <w:vAlign w:val="center"/>
          </w:tcPr>
          <w:p w14:paraId="05669C89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66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 in </w:t>
            </w:r>
            <w:r w:rsidRPr="00E33399">
              <w:rPr>
                <w:rFonts w:eastAsia="SimSun"/>
                <w:i/>
                <w:color w:val="000000" w:themeColor="text1"/>
                <w:sz w:val="21"/>
                <w:szCs w:val="21"/>
              </w:rPr>
              <w:t>C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6</w:t>
            </w:r>
          </w:p>
        </w:tc>
        <w:tc>
          <w:tcPr>
            <w:tcW w:w="4021" w:type="dxa"/>
            <w:vAlign w:val="center"/>
          </w:tcPr>
          <w:p w14:paraId="4C8FEED0" w14:textId="77777777" w:rsidR="00D7568A" w:rsidRPr="00E33399" w:rsidRDefault="00D7568A" w:rsidP="00D0062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sz w:val="21"/>
                <w:szCs w:val="21"/>
              </w:rPr>
            </w:pP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56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&gt;x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46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&gt;x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76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&gt;x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66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(M.S)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&gt;x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26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&gt;x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16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&gt;x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36</w:t>
            </w:r>
          </w:p>
        </w:tc>
        <w:tc>
          <w:tcPr>
            <w:tcW w:w="1495" w:type="dxa"/>
            <w:vAlign w:val="center"/>
          </w:tcPr>
          <w:p w14:paraId="48C9807F" w14:textId="77777777" w:rsidR="00D7568A" w:rsidRPr="00E33399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[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76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66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26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]</w:t>
            </w:r>
          </w:p>
        </w:tc>
        <w:tc>
          <w:tcPr>
            <w:tcW w:w="2818" w:type="dxa"/>
            <w:vAlign w:val="center"/>
          </w:tcPr>
          <w:p w14:paraId="7553674B" w14:textId="77777777" w:rsidR="00D7568A" w:rsidRPr="00E33399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76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66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1.3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 and 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66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26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1.1</w:t>
            </w:r>
          </w:p>
        </w:tc>
      </w:tr>
      <w:tr w:rsidR="00D7568A" w:rsidRPr="00E33399" w14:paraId="24E8CE74" w14:textId="77777777" w:rsidTr="00D0062A">
        <w:trPr>
          <w:jc w:val="center"/>
        </w:trPr>
        <w:tc>
          <w:tcPr>
            <w:tcW w:w="1551" w:type="dxa"/>
            <w:vAlign w:val="center"/>
          </w:tcPr>
          <w:p w14:paraId="14AF6A7A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37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 xml:space="preserve">, 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47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in </w:t>
            </w:r>
            <w:r w:rsidRPr="00E33399">
              <w:rPr>
                <w:rFonts w:eastAsia="SimSun"/>
                <w:i/>
                <w:color w:val="000000" w:themeColor="text1"/>
                <w:sz w:val="21"/>
                <w:szCs w:val="21"/>
              </w:rPr>
              <w:t>C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7</w:t>
            </w:r>
          </w:p>
        </w:tc>
        <w:tc>
          <w:tcPr>
            <w:tcW w:w="4021" w:type="dxa"/>
            <w:vAlign w:val="center"/>
          </w:tcPr>
          <w:p w14:paraId="289493C0" w14:textId="77777777" w:rsidR="00D7568A" w:rsidRPr="00D7568A" w:rsidRDefault="00D7568A" w:rsidP="00D0062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/>
                <w:color w:val="000000" w:themeColor="text1"/>
                <w:sz w:val="21"/>
                <w:szCs w:val="21"/>
                <w:lang w:val="pl-PL"/>
              </w:rPr>
            </w:pP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27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57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37</w:t>
            </w:r>
            <w:r w:rsidRPr="00D7568A">
              <w:rPr>
                <w:rFonts w:hint="eastAsia"/>
                <w:bCs/>
                <w:color w:val="000000" w:themeColor="text1"/>
                <w:sz w:val="21"/>
                <w:szCs w:val="21"/>
                <w:lang w:val="pl-PL"/>
              </w:rPr>
              <w:t>(M.S)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17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47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77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67</w:t>
            </w:r>
            <w:r w:rsidRPr="00D7568A">
              <w:rPr>
                <w:rFonts w:hint="eastAsia"/>
                <w:bCs/>
                <w:color w:val="000000" w:themeColor="text1"/>
                <w:sz w:val="21"/>
                <w:szCs w:val="21"/>
                <w:lang w:val="pl-PL"/>
              </w:rPr>
              <w:t>(M.S)</w:t>
            </w:r>
          </w:p>
        </w:tc>
        <w:tc>
          <w:tcPr>
            <w:tcW w:w="1495" w:type="dxa"/>
            <w:vAlign w:val="center"/>
          </w:tcPr>
          <w:p w14:paraId="66F506E3" w14:textId="77777777" w:rsidR="00D7568A" w:rsidRPr="00E33399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[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57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  <w:vertAlign w:val="subscript"/>
              </w:rPr>
              <w:t>3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7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17</w:t>
            </w:r>
            <w:proofErr w:type="gramStart"/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];</w:t>
            </w:r>
            <w:proofErr w:type="gramEnd"/>
          </w:p>
          <w:p w14:paraId="61162002" w14:textId="77777777" w:rsidR="00D7568A" w:rsidRPr="00E33399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[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17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47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77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]</w:t>
            </w:r>
          </w:p>
        </w:tc>
        <w:tc>
          <w:tcPr>
            <w:tcW w:w="2818" w:type="dxa"/>
            <w:vAlign w:val="center"/>
          </w:tcPr>
          <w:p w14:paraId="28D6DBFF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57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37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 and 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37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17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proofErr w:type="gramStart"/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1.05;</w:t>
            </w:r>
            <w:proofErr w:type="gramEnd"/>
          </w:p>
          <w:p w14:paraId="55C2955C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77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67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1.5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 and 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47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67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2.5</w:t>
            </w:r>
          </w:p>
        </w:tc>
      </w:tr>
      <w:tr w:rsidR="00D7568A" w:rsidRPr="00E33399" w14:paraId="726CD171" w14:textId="77777777" w:rsidTr="00D0062A">
        <w:trPr>
          <w:jc w:val="center"/>
        </w:trPr>
        <w:tc>
          <w:tcPr>
            <w:tcW w:w="1551" w:type="dxa"/>
            <w:vAlign w:val="center"/>
          </w:tcPr>
          <w:p w14:paraId="1244FE6D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38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48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in </w:t>
            </w:r>
            <w:r w:rsidRPr="00E33399">
              <w:rPr>
                <w:rFonts w:eastAsia="SimSun"/>
                <w:i/>
                <w:color w:val="000000" w:themeColor="text1"/>
                <w:sz w:val="21"/>
                <w:szCs w:val="21"/>
              </w:rPr>
              <w:t>C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8</w:t>
            </w:r>
          </w:p>
        </w:tc>
        <w:tc>
          <w:tcPr>
            <w:tcW w:w="4021" w:type="dxa"/>
            <w:vAlign w:val="center"/>
          </w:tcPr>
          <w:p w14:paraId="7BE15D9B" w14:textId="77777777" w:rsidR="00D7568A" w:rsidRPr="00D7568A" w:rsidRDefault="00D7568A" w:rsidP="00D0062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/>
                <w:color w:val="000000" w:themeColor="text1"/>
                <w:sz w:val="21"/>
                <w:szCs w:val="21"/>
                <w:lang w:val="pl-PL"/>
              </w:rPr>
            </w:pP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58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48</w:t>
            </w:r>
            <w:r w:rsidRPr="00D7568A">
              <w:rPr>
                <w:rFonts w:hint="eastAsia"/>
                <w:bCs/>
                <w:color w:val="000000" w:themeColor="text1"/>
                <w:sz w:val="21"/>
                <w:szCs w:val="21"/>
                <w:lang w:val="pl-PL"/>
              </w:rPr>
              <w:t>(M.S)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38</w:t>
            </w:r>
            <w:r w:rsidRPr="00D7568A">
              <w:rPr>
                <w:rFonts w:hint="eastAsia"/>
                <w:bCs/>
                <w:color w:val="000000" w:themeColor="text1"/>
                <w:sz w:val="21"/>
                <w:szCs w:val="21"/>
                <w:lang w:val="pl-PL"/>
              </w:rPr>
              <w:t>(M.S)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18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78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68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28</w:t>
            </w:r>
          </w:p>
        </w:tc>
        <w:tc>
          <w:tcPr>
            <w:tcW w:w="1495" w:type="dxa"/>
            <w:vAlign w:val="center"/>
          </w:tcPr>
          <w:p w14:paraId="0FD1047D" w14:textId="77777777" w:rsidR="00D7568A" w:rsidRPr="00E33399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[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58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48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18</w:t>
            </w:r>
            <w:proofErr w:type="gramStart"/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];</w:t>
            </w:r>
            <w:proofErr w:type="gramEnd"/>
          </w:p>
          <w:p w14:paraId="60A5E894" w14:textId="77777777" w:rsidR="00D7568A" w:rsidRPr="00E33399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[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58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38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18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]</w:t>
            </w:r>
          </w:p>
        </w:tc>
        <w:tc>
          <w:tcPr>
            <w:tcW w:w="2818" w:type="dxa"/>
            <w:vAlign w:val="center"/>
          </w:tcPr>
          <w:p w14:paraId="57D8664F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58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48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2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 and 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48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18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proofErr w:type="gramStart"/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1.5;</w:t>
            </w:r>
            <w:proofErr w:type="gramEnd"/>
          </w:p>
          <w:p w14:paraId="23D9B7CC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58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38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2.5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 and 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38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18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1.2</w:t>
            </w:r>
          </w:p>
        </w:tc>
      </w:tr>
      <w:tr w:rsidR="00D7568A" w:rsidRPr="00E33399" w14:paraId="7DB17077" w14:textId="77777777" w:rsidTr="00D0062A">
        <w:trPr>
          <w:jc w:val="center"/>
        </w:trPr>
        <w:tc>
          <w:tcPr>
            <w:tcW w:w="1551" w:type="dxa"/>
            <w:vAlign w:val="center"/>
          </w:tcPr>
          <w:p w14:paraId="53ABCF11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312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 xml:space="preserve">, 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412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in </w:t>
            </w:r>
            <w:r w:rsidRPr="00E33399">
              <w:rPr>
                <w:rFonts w:eastAsia="SimSun"/>
                <w:i/>
                <w:color w:val="000000" w:themeColor="text1"/>
                <w:sz w:val="21"/>
                <w:szCs w:val="21"/>
              </w:rPr>
              <w:t>C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12</w:t>
            </w:r>
          </w:p>
        </w:tc>
        <w:tc>
          <w:tcPr>
            <w:tcW w:w="4021" w:type="dxa"/>
            <w:vAlign w:val="center"/>
          </w:tcPr>
          <w:p w14:paraId="01339220" w14:textId="77777777" w:rsidR="00D7568A" w:rsidRPr="00D7568A" w:rsidRDefault="00D7568A" w:rsidP="00D0062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/>
                <w:color w:val="000000" w:themeColor="text1"/>
                <w:sz w:val="21"/>
                <w:szCs w:val="21"/>
                <w:lang w:val="pl-PL"/>
              </w:rPr>
            </w:pP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512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112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312</w:t>
            </w:r>
            <w:r w:rsidRPr="00D7568A">
              <w:rPr>
                <w:rFonts w:hint="eastAsia"/>
                <w:bCs/>
                <w:color w:val="000000" w:themeColor="text1"/>
                <w:sz w:val="21"/>
                <w:szCs w:val="21"/>
                <w:lang w:val="pl-PL"/>
              </w:rPr>
              <w:t>(M.S)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412</w:t>
            </w:r>
            <w:r w:rsidRPr="00D7568A">
              <w:rPr>
                <w:rFonts w:hint="eastAsia"/>
                <w:bCs/>
                <w:color w:val="000000" w:themeColor="text1"/>
                <w:sz w:val="21"/>
                <w:szCs w:val="21"/>
                <w:lang w:val="pl-PL"/>
              </w:rPr>
              <w:t>(M.S)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212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712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lang w:val="pl-PL"/>
              </w:rPr>
              <w:t>&gt;x</w:t>
            </w:r>
            <w:r w:rsidRPr="00D7568A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  <w:lang w:val="pl-PL"/>
              </w:rPr>
              <w:t>612</w:t>
            </w:r>
          </w:p>
        </w:tc>
        <w:tc>
          <w:tcPr>
            <w:tcW w:w="1495" w:type="dxa"/>
            <w:vAlign w:val="center"/>
          </w:tcPr>
          <w:p w14:paraId="32798C06" w14:textId="77777777" w:rsidR="00D7568A" w:rsidRPr="00E33399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[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112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312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212</w:t>
            </w:r>
            <w:proofErr w:type="gramStart"/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];</w:t>
            </w:r>
            <w:proofErr w:type="gramEnd"/>
          </w:p>
          <w:p w14:paraId="7BFD9712" w14:textId="77777777" w:rsidR="00D7568A" w:rsidRPr="00E33399" w:rsidRDefault="00D7568A" w:rsidP="00D0062A">
            <w:pPr>
              <w:spacing w:line="360" w:lineRule="auto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lastRenderedPageBreak/>
              <w:t>[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112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412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,</w:t>
            </w:r>
            <w:r w:rsidRPr="00E33399">
              <w:rPr>
                <w:bCs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hint="eastAsia"/>
                <w:bCs/>
                <w:i/>
                <w:color w:val="000000" w:themeColor="text1"/>
                <w:sz w:val="21"/>
                <w:szCs w:val="21"/>
                <w:vertAlign w:val="subscript"/>
              </w:rPr>
              <w:t>212</w:t>
            </w:r>
            <w:r w:rsidRPr="00E33399">
              <w:rPr>
                <w:rFonts w:hint="eastAsia"/>
                <w:bCs/>
                <w:color w:val="000000" w:themeColor="text1"/>
                <w:sz w:val="21"/>
                <w:szCs w:val="21"/>
              </w:rPr>
              <w:t>]</w:t>
            </w:r>
          </w:p>
        </w:tc>
        <w:tc>
          <w:tcPr>
            <w:tcW w:w="2818" w:type="dxa"/>
            <w:vAlign w:val="center"/>
          </w:tcPr>
          <w:p w14:paraId="4A999186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lastRenderedPageBreak/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112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312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1.5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 and 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312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212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proofErr w:type="gramStart"/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1.5;</w:t>
            </w:r>
            <w:proofErr w:type="gramEnd"/>
          </w:p>
          <w:p w14:paraId="0070AD35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 w:val="21"/>
                <w:szCs w:val="21"/>
              </w:rPr>
            </w:pP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lastRenderedPageBreak/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112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412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2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 xml:space="preserve"> and 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412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/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</w:rPr>
              <w:t>x</w:t>
            </w:r>
            <w:r w:rsidRPr="00E33399">
              <w:rPr>
                <w:rFonts w:eastAsia="SimSun" w:hint="eastAsia"/>
                <w:i/>
                <w:color w:val="000000" w:themeColor="text1"/>
                <w:sz w:val="21"/>
                <w:szCs w:val="21"/>
                <w:vertAlign w:val="subscript"/>
              </w:rPr>
              <w:t>212</w:t>
            </w:r>
            <w:r w:rsidRPr="00E33399">
              <w:rPr>
                <w:rFonts w:eastAsia="SimSun"/>
                <w:color w:val="000000" w:themeColor="text1"/>
                <w:sz w:val="21"/>
                <w:szCs w:val="21"/>
              </w:rPr>
              <w:t>=</w:t>
            </w:r>
            <w:r w:rsidRPr="00E33399">
              <w:rPr>
                <w:rFonts w:eastAsia="SimSun" w:hint="eastAsia"/>
                <w:color w:val="000000" w:themeColor="text1"/>
                <w:sz w:val="21"/>
                <w:szCs w:val="21"/>
              </w:rPr>
              <w:t>1.2</w:t>
            </w:r>
          </w:p>
        </w:tc>
      </w:tr>
    </w:tbl>
    <w:p w14:paraId="1B347780" w14:textId="77777777" w:rsidR="00D7568A" w:rsidRPr="00E33399" w:rsidRDefault="00D7568A" w:rsidP="00D7568A">
      <w:pPr>
        <w:spacing w:beforeLines="50" w:before="120" w:line="360" w:lineRule="auto"/>
        <w:rPr>
          <w:rFonts w:eastAsia="SimSun"/>
          <w:color w:val="000000" w:themeColor="text1"/>
          <w:szCs w:val="24"/>
        </w:rPr>
      </w:pPr>
      <w:r w:rsidRPr="00E33399">
        <w:rPr>
          <w:rFonts w:eastAsia="SimSun"/>
          <w:color w:val="000000" w:themeColor="text1"/>
          <w:szCs w:val="24"/>
        </w:rPr>
        <w:lastRenderedPageBreak/>
        <w:t>Table A</w:t>
      </w:r>
      <w:r w:rsidRPr="00E33399">
        <w:rPr>
          <w:rFonts w:eastAsia="SimSun"/>
          <w:color w:val="000000" w:themeColor="text1"/>
          <w:szCs w:val="24"/>
          <w:lang w:eastAsia="zh-CN"/>
        </w:rPr>
        <w:t>3</w:t>
      </w:r>
      <w:r w:rsidRPr="00E33399">
        <w:rPr>
          <w:rFonts w:eastAsia="SimSun"/>
          <w:color w:val="000000" w:themeColor="text1"/>
          <w:szCs w:val="24"/>
        </w:rPr>
        <w:t xml:space="preserve">. </w:t>
      </w:r>
      <w:r w:rsidRPr="00E33399">
        <w:rPr>
          <w:rFonts w:eastAsia="SimSun" w:hint="eastAsia"/>
          <w:color w:val="000000" w:themeColor="text1"/>
          <w:szCs w:val="24"/>
          <w:lang w:eastAsia="zh-CN"/>
        </w:rPr>
        <w:t>S</w:t>
      </w:r>
      <w:r w:rsidRPr="00E33399">
        <w:rPr>
          <w:rFonts w:eastAsia="SimSun"/>
          <w:color w:val="000000" w:themeColor="text1"/>
          <w:szCs w:val="24"/>
        </w:rPr>
        <w:t xml:space="preserve">tandardized dataset for the case study using the </w:t>
      </w:r>
      <w:r w:rsidRPr="00E33399">
        <w:rPr>
          <w:rFonts w:eastAsia="SimSun" w:hint="eastAsia"/>
          <w:color w:val="000000" w:themeColor="text1"/>
          <w:szCs w:val="24"/>
          <w:lang w:eastAsia="zh-CN"/>
        </w:rPr>
        <w:t>m</w:t>
      </w:r>
      <w:r w:rsidRPr="00E33399">
        <w:rPr>
          <w:rFonts w:eastAsia="SimSun"/>
          <w:color w:val="000000" w:themeColor="text1"/>
          <w:szCs w:val="24"/>
        </w:rPr>
        <w:t xml:space="preserve">ethod based on the </w:t>
      </w:r>
      <w:r w:rsidRPr="00E33399">
        <w:rPr>
          <w:rFonts w:eastAsia="SimSun" w:hint="eastAsia"/>
          <w:color w:val="000000" w:themeColor="text1"/>
          <w:szCs w:val="24"/>
          <w:lang w:eastAsia="zh-CN"/>
        </w:rPr>
        <w:t>r</w:t>
      </w:r>
      <w:r w:rsidRPr="00E33399">
        <w:rPr>
          <w:rFonts w:eastAsia="SimSun"/>
          <w:color w:val="000000" w:themeColor="text1"/>
          <w:szCs w:val="24"/>
        </w:rPr>
        <w:t xml:space="preserve">emoval </w:t>
      </w:r>
      <w:r w:rsidRPr="00E33399">
        <w:rPr>
          <w:rFonts w:eastAsia="SimSun" w:hint="eastAsia"/>
          <w:color w:val="000000" w:themeColor="text1"/>
          <w:szCs w:val="24"/>
          <w:lang w:eastAsia="zh-CN"/>
        </w:rPr>
        <w:t>e</w:t>
      </w:r>
      <w:r w:rsidRPr="00E33399">
        <w:rPr>
          <w:rFonts w:eastAsia="SimSun"/>
          <w:color w:val="000000" w:themeColor="text1"/>
          <w:szCs w:val="24"/>
        </w:rPr>
        <w:t xml:space="preserve">ffects of </w:t>
      </w:r>
      <w:r w:rsidRPr="00E33399">
        <w:rPr>
          <w:rFonts w:eastAsia="SimSun" w:hint="eastAsia"/>
          <w:color w:val="000000" w:themeColor="text1"/>
          <w:szCs w:val="24"/>
          <w:lang w:eastAsia="zh-CN"/>
        </w:rPr>
        <w:t>c</w:t>
      </w:r>
      <w:r w:rsidRPr="00E33399">
        <w:rPr>
          <w:rFonts w:eastAsia="SimSun"/>
          <w:color w:val="000000" w:themeColor="text1"/>
          <w:szCs w:val="24"/>
        </w:rPr>
        <w:t xml:space="preserve">riteria </w:t>
      </w:r>
      <w:r w:rsidRPr="00E33399">
        <w:rPr>
          <w:rFonts w:eastAsia="SimSun" w:hint="eastAsia"/>
          <w:color w:val="000000" w:themeColor="text1"/>
          <w:szCs w:val="24"/>
          <w:lang w:eastAsia="zh-CN"/>
        </w:rPr>
        <w:t>(</w:t>
      </w:r>
      <w:r w:rsidRPr="00E33399">
        <w:rPr>
          <w:rFonts w:eastAsia="SimSun"/>
          <w:color w:val="000000" w:themeColor="text1"/>
          <w:szCs w:val="24"/>
        </w:rPr>
        <w:t>MEREC</w:t>
      </w:r>
      <w:r w:rsidRPr="00E33399">
        <w:rPr>
          <w:rFonts w:eastAsia="SimSun" w:hint="eastAsia"/>
          <w:color w:val="000000" w:themeColor="text1"/>
          <w:szCs w:val="24"/>
          <w:lang w:eastAsia="zh-CN"/>
        </w:rPr>
        <w:t>)</w:t>
      </w:r>
      <w:r w:rsidRPr="00E33399">
        <w:rPr>
          <w:rFonts w:eastAsia="SimSun"/>
          <w:color w:val="000000" w:themeColor="text1"/>
          <w:szCs w:val="24"/>
        </w:rPr>
        <w:t xml:space="preserve"> </w:t>
      </w:r>
    </w:p>
    <w:tbl>
      <w:tblPr>
        <w:tblW w:w="5000" w:type="pct"/>
        <w:tblBorders>
          <w:top w:val="single" w:sz="8" w:space="0" w:color="auto"/>
          <w:bottom w:val="single" w:sz="8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5"/>
        <w:gridCol w:w="827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  <w:gridCol w:w="680"/>
      </w:tblGrid>
      <w:tr w:rsidR="00D7568A" w:rsidRPr="00E33399" w14:paraId="7DE0FB69" w14:textId="77777777" w:rsidTr="00D0062A">
        <w:trPr>
          <w:trHeight w:val="300"/>
        </w:trPr>
        <w:tc>
          <w:tcPr>
            <w:tcW w:w="378" w:type="pct"/>
            <w:tcBorders>
              <w:top w:val="single" w:sz="8" w:space="0" w:color="auto"/>
              <w:bottom w:val="single" w:sz="8" w:space="0" w:color="auto"/>
            </w:tcBorders>
          </w:tcPr>
          <w:p w14:paraId="46D928AA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</w:p>
        </w:tc>
        <w:tc>
          <w:tcPr>
            <w:tcW w:w="456" w:type="pct"/>
            <w:tcBorders>
              <w:top w:val="single" w:sz="8" w:space="0" w:color="auto"/>
              <w:bottom w:val="single" w:sz="8" w:space="0" w:color="auto"/>
            </w:tcBorders>
            <w:noWrap/>
          </w:tcPr>
          <w:p w14:paraId="13F9E052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SimSun"/>
                <w:i/>
                <w:color w:val="000000" w:themeColor="text1"/>
                <w:szCs w:val="24"/>
              </w:rPr>
              <w:t>C</w:t>
            </w:r>
            <w:r w:rsidRPr="00E33399">
              <w:rPr>
                <w:rFonts w:eastAsia="SimSun"/>
                <w:i/>
                <w:color w:val="000000" w:themeColor="text1"/>
                <w:szCs w:val="24"/>
                <w:vertAlign w:val="subscript"/>
              </w:rPr>
              <w:t>1</w:t>
            </w:r>
          </w:p>
        </w:tc>
        <w:tc>
          <w:tcPr>
            <w:tcW w:w="379" w:type="pct"/>
            <w:tcBorders>
              <w:top w:val="single" w:sz="8" w:space="0" w:color="auto"/>
              <w:bottom w:val="single" w:sz="8" w:space="0" w:color="auto"/>
            </w:tcBorders>
            <w:noWrap/>
          </w:tcPr>
          <w:p w14:paraId="741F661A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SimSun"/>
                <w:i/>
                <w:color w:val="000000" w:themeColor="text1"/>
                <w:szCs w:val="24"/>
              </w:rPr>
              <w:t>C</w:t>
            </w:r>
            <w:r w:rsidRPr="00E33399">
              <w:rPr>
                <w:rFonts w:eastAsia="SimSun"/>
                <w:i/>
                <w:color w:val="000000" w:themeColor="text1"/>
                <w:szCs w:val="24"/>
                <w:vertAlign w:val="subscript"/>
              </w:rPr>
              <w:t>2</w:t>
            </w:r>
          </w:p>
        </w:tc>
        <w:tc>
          <w:tcPr>
            <w:tcW w:w="379" w:type="pct"/>
            <w:tcBorders>
              <w:top w:val="single" w:sz="8" w:space="0" w:color="auto"/>
              <w:bottom w:val="single" w:sz="8" w:space="0" w:color="auto"/>
            </w:tcBorders>
            <w:noWrap/>
          </w:tcPr>
          <w:p w14:paraId="739CFC1D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SimSun"/>
                <w:i/>
                <w:color w:val="000000" w:themeColor="text1"/>
                <w:szCs w:val="24"/>
              </w:rPr>
              <w:t>C</w:t>
            </w:r>
            <w:r w:rsidRPr="00E33399">
              <w:rPr>
                <w:rFonts w:eastAsia="SimSun"/>
                <w:i/>
                <w:color w:val="000000" w:themeColor="text1"/>
                <w:szCs w:val="24"/>
                <w:vertAlign w:val="subscript"/>
              </w:rPr>
              <w:t>3</w:t>
            </w:r>
          </w:p>
        </w:tc>
        <w:tc>
          <w:tcPr>
            <w:tcW w:w="379" w:type="pct"/>
            <w:tcBorders>
              <w:top w:val="single" w:sz="8" w:space="0" w:color="auto"/>
              <w:bottom w:val="single" w:sz="8" w:space="0" w:color="auto"/>
            </w:tcBorders>
            <w:noWrap/>
          </w:tcPr>
          <w:p w14:paraId="6880CA5C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SimSun"/>
                <w:i/>
                <w:color w:val="000000" w:themeColor="text1"/>
                <w:szCs w:val="24"/>
              </w:rPr>
              <w:t>C</w:t>
            </w:r>
            <w:r w:rsidRPr="00E33399">
              <w:rPr>
                <w:rFonts w:eastAsia="SimSun"/>
                <w:i/>
                <w:color w:val="000000" w:themeColor="text1"/>
                <w:szCs w:val="24"/>
                <w:vertAlign w:val="sub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bottom w:val="single" w:sz="8" w:space="0" w:color="auto"/>
            </w:tcBorders>
            <w:noWrap/>
          </w:tcPr>
          <w:p w14:paraId="2FE025EE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SimSun"/>
                <w:i/>
                <w:color w:val="000000" w:themeColor="text1"/>
                <w:szCs w:val="24"/>
              </w:rPr>
              <w:t>C</w:t>
            </w:r>
            <w:r w:rsidRPr="00E33399">
              <w:rPr>
                <w:rFonts w:eastAsia="SimSun"/>
                <w:i/>
                <w:color w:val="000000" w:themeColor="text1"/>
                <w:szCs w:val="24"/>
                <w:vertAlign w:val="subscript"/>
              </w:rPr>
              <w:t>5</w:t>
            </w:r>
          </w:p>
        </w:tc>
        <w:tc>
          <w:tcPr>
            <w:tcW w:w="379" w:type="pct"/>
            <w:tcBorders>
              <w:top w:val="single" w:sz="8" w:space="0" w:color="auto"/>
              <w:bottom w:val="single" w:sz="8" w:space="0" w:color="auto"/>
            </w:tcBorders>
            <w:noWrap/>
          </w:tcPr>
          <w:p w14:paraId="451BF4A0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SimSun"/>
                <w:i/>
                <w:color w:val="000000" w:themeColor="text1"/>
                <w:szCs w:val="24"/>
              </w:rPr>
              <w:t>C</w:t>
            </w:r>
            <w:r w:rsidRPr="00E33399">
              <w:rPr>
                <w:rFonts w:eastAsia="SimSun"/>
                <w:i/>
                <w:color w:val="000000" w:themeColor="text1"/>
                <w:szCs w:val="24"/>
                <w:vertAlign w:val="subscript"/>
              </w:rPr>
              <w:t>6</w:t>
            </w:r>
          </w:p>
        </w:tc>
        <w:tc>
          <w:tcPr>
            <w:tcW w:w="379" w:type="pct"/>
            <w:tcBorders>
              <w:top w:val="single" w:sz="8" w:space="0" w:color="auto"/>
              <w:bottom w:val="single" w:sz="8" w:space="0" w:color="auto"/>
            </w:tcBorders>
            <w:noWrap/>
          </w:tcPr>
          <w:p w14:paraId="5C847DCF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SimSun"/>
                <w:i/>
                <w:color w:val="000000" w:themeColor="text1"/>
                <w:szCs w:val="24"/>
              </w:rPr>
              <w:t>C</w:t>
            </w:r>
            <w:r w:rsidRPr="00E33399">
              <w:rPr>
                <w:rFonts w:eastAsia="SimSun"/>
                <w:i/>
                <w:color w:val="000000" w:themeColor="text1"/>
                <w:szCs w:val="24"/>
                <w:vertAlign w:val="subscript"/>
              </w:rPr>
              <w:t>7</w:t>
            </w:r>
          </w:p>
        </w:tc>
        <w:tc>
          <w:tcPr>
            <w:tcW w:w="379" w:type="pct"/>
            <w:tcBorders>
              <w:top w:val="single" w:sz="8" w:space="0" w:color="auto"/>
              <w:bottom w:val="single" w:sz="8" w:space="0" w:color="auto"/>
            </w:tcBorders>
            <w:noWrap/>
          </w:tcPr>
          <w:p w14:paraId="61DB4650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SimSun"/>
                <w:i/>
                <w:color w:val="000000" w:themeColor="text1"/>
                <w:szCs w:val="24"/>
              </w:rPr>
              <w:t>C</w:t>
            </w:r>
            <w:r w:rsidRPr="00E33399">
              <w:rPr>
                <w:rFonts w:eastAsia="SimSun"/>
                <w:i/>
                <w:color w:val="000000" w:themeColor="text1"/>
                <w:szCs w:val="24"/>
                <w:vertAlign w:val="subscript"/>
              </w:rPr>
              <w:t>8</w:t>
            </w:r>
          </w:p>
        </w:tc>
        <w:tc>
          <w:tcPr>
            <w:tcW w:w="379" w:type="pct"/>
            <w:tcBorders>
              <w:top w:val="single" w:sz="8" w:space="0" w:color="auto"/>
              <w:bottom w:val="single" w:sz="8" w:space="0" w:color="auto"/>
            </w:tcBorders>
            <w:noWrap/>
          </w:tcPr>
          <w:p w14:paraId="34255C48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SimSun"/>
                <w:i/>
                <w:color w:val="000000" w:themeColor="text1"/>
                <w:szCs w:val="24"/>
              </w:rPr>
              <w:t>C</w:t>
            </w:r>
            <w:r w:rsidRPr="00E33399">
              <w:rPr>
                <w:rFonts w:eastAsia="SimSun"/>
                <w:i/>
                <w:color w:val="000000" w:themeColor="text1"/>
                <w:szCs w:val="24"/>
                <w:vertAlign w:val="subscript"/>
              </w:rPr>
              <w:t>9</w:t>
            </w:r>
          </w:p>
        </w:tc>
        <w:tc>
          <w:tcPr>
            <w:tcW w:w="379" w:type="pct"/>
            <w:tcBorders>
              <w:top w:val="single" w:sz="8" w:space="0" w:color="auto"/>
              <w:bottom w:val="single" w:sz="8" w:space="0" w:color="auto"/>
            </w:tcBorders>
            <w:noWrap/>
          </w:tcPr>
          <w:p w14:paraId="1851FB3E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SimSun"/>
                <w:i/>
                <w:color w:val="000000" w:themeColor="text1"/>
                <w:szCs w:val="24"/>
              </w:rPr>
              <w:t>C</w:t>
            </w:r>
            <w:r w:rsidRPr="00E33399">
              <w:rPr>
                <w:rFonts w:eastAsia="SimSun"/>
                <w:i/>
                <w:color w:val="000000" w:themeColor="text1"/>
                <w:szCs w:val="24"/>
                <w:vertAlign w:val="subscript"/>
              </w:rPr>
              <w:t>10</w:t>
            </w:r>
          </w:p>
        </w:tc>
        <w:tc>
          <w:tcPr>
            <w:tcW w:w="379" w:type="pct"/>
            <w:tcBorders>
              <w:top w:val="single" w:sz="8" w:space="0" w:color="auto"/>
              <w:bottom w:val="single" w:sz="8" w:space="0" w:color="auto"/>
            </w:tcBorders>
            <w:noWrap/>
          </w:tcPr>
          <w:p w14:paraId="1C203F22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SimSun"/>
                <w:i/>
                <w:color w:val="000000" w:themeColor="text1"/>
                <w:szCs w:val="24"/>
              </w:rPr>
              <w:t>C</w:t>
            </w:r>
            <w:r w:rsidRPr="00E33399">
              <w:rPr>
                <w:rFonts w:eastAsia="SimSun"/>
                <w:i/>
                <w:color w:val="000000" w:themeColor="text1"/>
                <w:szCs w:val="24"/>
                <w:vertAlign w:val="subscript"/>
              </w:rPr>
              <w:t>11</w:t>
            </w:r>
          </w:p>
        </w:tc>
        <w:tc>
          <w:tcPr>
            <w:tcW w:w="375" w:type="pct"/>
            <w:tcBorders>
              <w:top w:val="single" w:sz="8" w:space="0" w:color="auto"/>
              <w:bottom w:val="single" w:sz="8" w:space="0" w:color="auto"/>
            </w:tcBorders>
            <w:noWrap/>
          </w:tcPr>
          <w:p w14:paraId="1C22CB61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SimSun"/>
                <w:i/>
                <w:color w:val="000000" w:themeColor="text1"/>
                <w:szCs w:val="24"/>
              </w:rPr>
              <w:t>C</w:t>
            </w:r>
            <w:r w:rsidRPr="00E33399">
              <w:rPr>
                <w:rFonts w:eastAsia="SimSun"/>
                <w:i/>
                <w:color w:val="000000" w:themeColor="text1"/>
                <w:szCs w:val="24"/>
                <w:vertAlign w:val="subscript"/>
              </w:rPr>
              <w:t>12</w:t>
            </w:r>
          </w:p>
        </w:tc>
      </w:tr>
      <w:tr w:rsidR="00D7568A" w:rsidRPr="00E33399" w14:paraId="740C3242" w14:textId="77777777" w:rsidTr="00D0062A">
        <w:trPr>
          <w:trHeight w:val="300"/>
        </w:trPr>
        <w:tc>
          <w:tcPr>
            <w:tcW w:w="378" w:type="pct"/>
            <w:tcBorders>
              <w:top w:val="single" w:sz="8" w:space="0" w:color="auto"/>
            </w:tcBorders>
            <w:vAlign w:val="center"/>
          </w:tcPr>
          <w:p w14:paraId="3B19EDAC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DengXian"/>
                <w:i/>
                <w:color w:val="000000" w:themeColor="text1"/>
                <w:szCs w:val="24"/>
              </w:rPr>
              <w:t>A</w:t>
            </w:r>
            <w:r w:rsidRPr="00E33399">
              <w:rPr>
                <w:rFonts w:eastAsia="DengXian"/>
                <w:i/>
                <w:color w:val="000000" w:themeColor="text1"/>
                <w:szCs w:val="24"/>
                <w:vertAlign w:val="subscript"/>
              </w:rPr>
              <w:t>1</w:t>
            </w:r>
          </w:p>
        </w:tc>
        <w:tc>
          <w:tcPr>
            <w:tcW w:w="456" w:type="pct"/>
            <w:tcBorders>
              <w:top w:val="single" w:sz="8" w:space="0" w:color="auto"/>
            </w:tcBorders>
            <w:noWrap/>
            <w:vAlign w:val="bottom"/>
          </w:tcPr>
          <w:p w14:paraId="6CBFA324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1.000</w:t>
            </w:r>
          </w:p>
        </w:tc>
        <w:tc>
          <w:tcPr>
            <w:tcW w:w="379" w:type="pct"/>
            <w:tcBorders>
              <w:top w:val="single" w:sz="8" w:space="0" w:color="auto"/>
            </w:tcBorders>
            <w:noWrap/>
            <w:vAlign w:val="bottom"/>
          </w:tcPr>
          <w:p w14:paraId="0EE29D1C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0.794</w:t>
            </w:r>
          </w:p>
        </w:tc>
        <w:tc>
          <w:tcPr>
            <w:tcW w:w="379" w:type="pct"/>
            <w:tcBorders>
              <w:top w:val="single" w:sz="8" w:space="0" w:color="auto"/>
            </w:tcBorders>
            <w:noWrap/>
            <w:vAlign w:val="bottom"/>
          </w:tcPr>
          <w:p w14:paraId="26B1E68F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1.000</w:t>
            </w:r>
          </w:p>
        </w:tc>
        <w:tc>
          <w:tcPr>
            <w:tcW w:w="379" w:type="pct"/>
            <w:tcBorders>
              <w:top w:val="single" w:sz="8" w:space="0" w:color="auto"/>
            </w:tcBorders>
            <w:noWrap/>
            <w:vAlign w:val="bottom"/>
          </w:tcPr>
          <w:p w14:paraId="11E6B5F2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1.000</w:t>
            </w:r>
          </w:p>
        </w:tc>
        <w:tc>
          <w:tcPr>
            <w:tcW w:w="379" w:type="pct"/>
            <w:tcBorders>
              <w:top w:val="single" w:sz="8" w:space="0" w:color="auto"/>
            </w:tcBorders>
            <w:noWrap/>
            <w:vAlign w:val="bottom"/>
          </w:tcPr>
          <w:p w14:paraId="5ADECF04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1.000</w:t>
            </w:r>
          </w:p>
        </w:tc>
        <w:tc>
          <w:tcPr>
            <w:tcW w:w="379" w:type="pct"/>
            <w:tcBorders>
              <w:top w:val="single" w:sz="8" w:space="0" w:color="auto"/>
            </w:tcBorders>
            <w:noWrap/>
            <w:vAlign w:val="bottom"/>
          </w:tcPr>
          <w:p w14:paraId="30B8BEF2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0.268</w:t>
            </w:r>
          </w:p>
        </w:tc>
        <w:tc>
          <w:tcPr>
            <w:tcW w:w="379" w:type="pct"/>
            <w:tcBorders>
              <w:top w:val="single" w:sz="8" w:space="0" w:color="auto"/>
            </w:tcBorders>
            <w:noWrap/>
            <w:vAlign w:val="bottom"/>
          </w:tcPr>
          <w:p w14:paraId="3A82125F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0.929</w:t>
            </w:r>
          </w:p>
        </w:tc>
        <w:tc>
          <w:tcPr>
            <w:tcW w:w="379" w:type="pct"/>
            <w:tcBorders>
              <w:top w:val="single" w:sz="8" w:space="0" w:color="auto"/>
            </w:tcBorders>
            <w:noWrap/>
            <w:vAlign w:val="bottom"/>
          </w:tcPr>
          <w:p w14:paraId="2B0792CA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0.273</w:t>
            </w:r>
          </w:p>
        </w:tc>
        <w:tc>
          <w:tcPr>
            <w:tcW w:w="379" w:type="pct"/>
            <w:tcBorders>
              <w:top w:val="single" w:sz="8" w:space="0" w:color="auto"/>
            </w:tcBorders>
            <w:noWrap/>
            <w:vAlign w:val="bottom"/>
          </w:tcPr>
          <w:p w14:paraId="5C9725C6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1.000</w:t>
            </w:r>
          </w:p>
        </w:tc>
        <w:tc>
          <w:tcPr>
            <w:tcW w:w="379" w:type="pct"/>
            <w:tcBorders>
              <w:top w:val="single" w:sz="8" w:space="0" w:color="auto"/>
            </w:tcBorders>
            <w:noWrap/>
            <w:vAlign w:val="bottom"/>
          </w:tcPr>
          <w:p w14:paraId="2D910754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0.833</w:t>
            </w:r>
          </w:p>
        </w:tc>
        <w:tc>
          <w:tcPr>
            <w:tcW w:w="379" w:type="pct"/>
            <w:tcBorders>
              <w:top w:val="single" w:sz="8" w:space="0" w:color="auto"/>
            </w:tcBorders>
            <w:noWrap/>
            <w:vAlign w:val="bottom"/>
          </w:tcPr>
          <w:p w14:paraId="2FD2F8A9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0.421</w:t>
            </w:r>
          </w:p>
        </w:tc>
        <w:tc>
          <w:tcPr>
            <w:tcW w:w="375" w:type="pct"/>
            <w:tcBorders>
              <w:top w:val="single" w:sz="8" w:space="0" w:color="auto"/>
            </w:tcBorders>
            <w:noWrap/>
            <w:vAlign w:val="bottom"/>
          </w:tcPr>
          <w:p w14:paraId="4B9A2863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0.378</w:t>
            </w:r>
          </w:p>
        </w:tc>
      </w:tr>
      <w:tr w:rsidR="00D7568A" w:rsidRPr="00E33399" w14:paraId="0453623C" w14:textId="77777777" w:rsidTr="00D0062A">
        <w:trPr>
          <w:trHeight w:val="300"/>
        </w:trPr>
        <w:tc>
          <w:tcPr>
            <w:tcW w:w="378" w:type="pct"/>
            <w:vAlign w:val="center"/>
            <w:hideMark/>
          </w:tcPr>
          <w:p w14:paraId="12F0F515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DengXian"/>
                <w:i/>
                <w:color w:val="000000" w:themeColor="text1"/>
                <w:szCs w:val="24"/>
              </w:rPr>
              <w:t>A</w:t>
            </w:r>
            <w:r w:rsidRPr="00E33399">
              <w:rPr>
                <w:rFonts w:eastAsia="DengXian"/>
                <w:i/>
                <w:color w:val="000000" w:themeColor="text1"/>
                <w:szCs w:val="24"/>
                <w:vertAlign w:val="subscript"/>
              </w:rPr>
              <w:t>2</w:t>
            </w:r>
          </w:p>
        </w:tc>
        <w:tc>
          <w:tcPr>
            <w:tcW w:w="456" w:type="pct"/>
            <w:noWrap/>
            <w:vAlign w:val="bottom"/>
            <w:hideMark/>
          </w:tcPr>
          <w:p w14:paraId="40F6D7B5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0.014</w:t>
            </w:r>
          </w:p>
        </w:tc>
        <w:tc>
          <w:tcPr>
            <w:tcW w:w="379" w:type="pct"/>
            <w:noWrap/>
            <w:vAlign w:val="bottom"/>
            <w:hideMark/>
          </w:tcPr>
          <w:p w14:paraId="58BE139E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0.017</w:t>
            </w:r>
          </w:p>
        </w:tc>
        <w:tc>
          <w:tcPr>
            <w:tcW w:w="379" w:type="pct"/>
            <w:noWrap/>
            <w:vAlign w:val="bottom"/>
            <w:hideMark/>
          </w:tcPr>
          <w:p w14:paraId="0F037E93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0.054</w:t>
            </w:r>
          </w:p>
        </w:tc>
        <w:tc>
          <w:tcPr>
            <w:tcW w:w="379" w:type="pct"/>
            <w:noWrap/>
            <w:vAlign w:val="bottom"/>
            <w:hideMark/>
          </w:tcPr>
          <w:p w14:paraId="141B8FA4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0.006</w:t>
            </w:r>
          </w:p>
        </w:tc>
        <w:tc>
          <w:tcPr>
            <w:tcW w:w="379" w:type="pct"/>
            <w:noWrap/>
            <w:vAlign w:val="bottom"/>
            <w:hideMark/>
          </w:tcPr>
          <w:p w14:paraId="00624FF0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0.238</w:t>
            </w:r>
          </w:p>
        </w:tc>
        <w:tc>
          <w:tcPr>
            <w:tcW w:w="379" w:type="pct"/>
            <w:noWrap/>
            <w:vAlign w:val="bottom"/>
            <w:hideMark/>
          </w:tcPr>
          <w:p w14:paraId="56A156FE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0.405</w:t>
            </w:r>
          </w:p>
        </w:tc>
        <w:tc>
          <w:tcPr>
            <w:tcW w:w="379" w:type="pct"/>
            <w:noWrap/>
            <w:vAlign w:val="bottom"/>
            <w:hideMark/>
          </w:tcPr>
          <w:p w14:paraId="06933FF2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1.000</w:t>
            </w:r>
          </w:p>
        </w:tc>
        <w:tc>
          <w:tcPr>
            <w:tcW w:w="379" w:type="pct"/>
            <w:noWrap/>
            <w:vAlign w:val="bottom"/>
            <w:hideMark/>
          </w:tcPr>
          <w:p w14:paraId="5A08D777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1.000</w:t>
            </w:r>
          </w:p>
        </w:tc>
        <w:tc>
          <w:tcPr>
            <w:tcW w:w="379" w:type="pct"/>
            <w:noWrap/>
            <w:vAlign w:val="bottom"/>
            <w:hideMark/>
          </w:tcPr>
          <w:p w14:paraId="203EE50C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0.667</w:t>
            </w:r>
          </w:p>
        </w:tc>
        <w:tc>
          <w:tcPr>
            <w:tcW w:w="379" w:type="pct"/>
            <w:noWrap/>
            <w:vAlign w:val="bottom"/>
            <w:hideMark/>
          </w:tcPr>
          <w:p w14:paraId="27E5B7A8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0.500</w:t>
            </w:r>
          </w:p>
        </w:tc>
        <w:tc>
          <w:tcPr>
            <w:tcW w:w="379" w:type="pct"/>
            <w:noWrap/>
            <w:vAlign w:val="bottom"/>
            <w:hideMark/>
          </w:tcPr>
          <w:p w14:paraId="32C367A6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0.364</w:t>
            </w:r>
          </w:p>
        </w:tc>
        <w:tc>
          <w:tcPr>
            <w:tcW w:w="375" w:type="pct"/>
            <w:noWrap/>
            <w:vAlign w:val="bottom"/>
            <w:hideMark/>
          </w:tcPr>
          <w:p w14:paraId="0D6C06F3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0.880</w:t>
            </w:r>
          </w:p>
        </w:tc>
      </w:tr>
      <w:tr w:rsidR="00D7568A" w:rsidRPr="00E33399" w14:paraId="4805B08E" w14:textId="77777777" w:rsidTr="00D0062A">
        <w:trPr>
          <w:trHeight w:val="300"/>
        </w:trPr>
        <w:tc>
          <w:tcPr>
            <w:tcW w:w="378" w:type="pct"/>
            <w:vAlign w:val="center"/>
            <w:hideMark/>
          </w:tcPr>
          <w:p w14:paraId="0DEC55FE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DengXian"/>
                <w:i/>
                <w:color w:val="000000" w:themeColor="text1"/>
                <w:szCs w:val="24"/>
              </w:rPr>
              <w:t>A</w:t>
            </w:r>
            <w:r w:rsidRPr="00E33399">
              <w:rPr>
                <w:rFonts w:eastAsia="DengXian"/>
                <w:i/>
                <w:color w:val="000000" w:themeColor="text1"/>
                <w:szCs w:val="24"/>
                <w:vertAlign w:val="subscript"/>
              </w:rPr>
              <w:t>3</w:t>
            </w:r>
          </w:p>
        </w:tc>
        <w:tc>
          <w:tcPr>
            <w:tcW w:w="456" w:type="pct"/>
            <w:noWrap/>
            <w:vAlign w:val="bottom"/>
            <w:hideMark/>
          </w:tcPr>
          <w:p w14:paraId="3EAB9B9C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0.302</w:t>
            </w:r>
          </w:p>
        </w:tc>
        <w:tc>
          <w:tcPr>
            <w:tcW w:w="379" w:type="pct"/>
            <w:noWrap/>
            <w:vAlign w:val="bottom"/>
            <w:hideMark/>
          </w:tcPr>
          <w:p w14:paraId="587D7B33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1.000</w:t>
            </w:r>
          </w:p>
        </w:tc>
        <w:tc>
          <w:tcPr>
            <w:tcW w:w="379" w:type="pct"/>
            <w:noWrap/>
            <w:vAlign w:val="bottom"/>
            <w:hideMark/>
          </w:tcPr>
          <w:p w14:paraId="60EC30F6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0.146</w:t>
            </w:r>
          </w:p>
        </w:tc>
        <w:tc>
          <w:tcPr>
            <w:tcW w:w="379" w:type="pct"/>
            <w:noWrap/>
            <w:vAlign w:val="bottom"/>
            <w:hideMark/>
          </w:tcPr>
          <w:p w14:paraId="601F3A9C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0.026</w:t>
            </w:r>
          </w:p>
        </w:tc>
        <w:tc>
          <w:tcPr>
            <w:tcW w:w="379" w:type="pct"/>
            <w:noWrap/>
            <w:vAlign w:val="bottom"/>
            <w:hideMark/>
          </w:tcPr>
          <w:p w14:paraId="29186C6F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0.333</w:t>
            </w:r>
          </w:p>
        </w:tc>
        <w:tc>
          <w:tcPr>
            <w:tcW w:w="379" w:type="pct"/>
            <w:noWrap/>
            <w:vAlign w:val="bottom"/>
            <w:hideMark/>
          </w:tcPr>
          <w:p w14:paraId="2904982C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0.202</w:t>
            </w:r>
          </w:p>
        </w:tc>
        <w:tc>
          <w:tcPr>
            <w:tcW w:w="379" w:type="pct"/>
            <w:noWrap/>
            <w:vAlign w:val="bottom"/>
            <w:hideMark/>
          </w:tcPr>
          <w:p w14:paraId="304E8C27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0.987</w:t>
            </w:r>
          </w:p>
        </w:tc>
        <w:tc>
          <w:tcPr>
            <w:tcW w:w="379" w:type="pct"/>
            <w:noWrap/>
            <w:vAlign w:val="bottom"/>
            <w:hideMark/>
          </w:tcPr>
          <w:p w14:paraId="50638889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0.250</w:t>
            </w:r>
          </w:p>
        </w:tc>
        <w:tc>
          <w:tcPr>
            <w:tcW w:w="379" w:type="pct"/>
            <w:noWrap/>
            <w:vAlign w:val="bottom"/>
            <w:hideMark/>
          </w:tcPr>
          <w:p w14:paraId="1579DDD8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0.667</w:t>
            </w:r>
          </w:p>
        </w:tc>
        <w:tc>
          <w:tcPr>
            <w:tcW w:w="379" w:type="pct"/>
            <w:noWrap/>
            <w:vAlign w:val="bottom"/>
            <w:hideMark/>
          </w:tcPr>
          <w:p w14:paraId="7F40546C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0.455</w:t>
            </w:r>
          </w:p>
        </w:tc>
        <w:tc>
          <w:tcPr>
            <w:tcW w:w="379" w:type="pct"/>
            <w:noWrap/>
            <w:vAlign w:val="bottom"/>
            <w:hideMark/>
          </w:tcPr>
          <w:p w14:paraId="61F3B2D6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1.000</w:t>
            </w:r>
          </w:p>
        </w:tc>
        <w:tc>
          <w:tcPr>
            <w:tcW w:w="375" w:type="pct"/>
            <w:noWrap/>
            <w:vAlign w:val="bottom"/>
            <w:hideMark/>
          </w:tcPr>
          <w:p w14:paraId="5D20A278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0.596</w:t>
            </w:r>
          </w:p>
        </w:tc>
      </w:tr>
      <w:tr w:rsidR="00D7568A" w:rsidRPr="00E33399" w14:paraId="76108EBD" w14:textId="77777777" w:rsidTr="00D0062A">
        <w:trPr>
          <w:trHeight w:val="300"/>
        </w:trPr>
        <w:tc>
          <w:tcPr>
            <w:tcW w:w="378" w:type="pct"/>
            <w:vAlign w:val="center"/>
            <w:hideMark/>
          </w:tcPr>
          <w:p w14:paraId="1D53250F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DengXian"/>
                <w:i/>
                <w:color w:val="000000" w:themeColor="text1"/>
                <w:szCs w:val="24"/>
              </w:rPr>
              <w:t>A</w:t>
            </w:r>
            <w:r w:rsidRPr="00E33399">
              <w:rPr>
                <w:rFonts w:eastAsia="DengXian"/>
                <w:i/>
                <w:color w:val="000000" w:themeColor="text1"/>
                <w:szCs w:val="24"/>
                <w:vertAlign w:val="subscript"/>
              </w:rPr>
              <w:t>4</w:t>
            </w:r>
          </w:p>
        </w:tc>
        <w:tc>
          <w:tcPr>
            <w:tcW w:w="456" w:type="pct"/>
            <w:noWrap/>
            <w:vAlign w:val="bottom"/>
            <w:hideMark/>
          </w:tcPr>
          <w:p w14:paraId="19C17264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0.055</w:t>
            </w:r>
          </w:p>
        </w:tc>
        <w:tc>
          <w:tcPr>
            <w:tcW w:w="379" w:type="pct"/>
            <w:noWrap/>
            <w:vAlign w:val="bottom"/>
            <w:hideMark/>
          </w:tcPr>
          <w:p w14:paraId="2D4E13D0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0.478</w:t>
            </w:r>
          </w:p>
        </w:tc>
        <w:tc>
          <w:tcPr>
            <w:tcW w:w="379" w:type="pct"/>
            <w:noWrap/>
            <w:vAlign w:val="bottom"/>
            <w:hideMark/>
          </w:tcPr>
          <w:p w14:paraId="275ACFDB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0.123</w:t>
            </w:r>
          </w:p>
        </w:tc>
        <w:tc>
          <w:tcPr>
            <w:tcW w:w="379" w:type="pct"/>
            <w:noWrap/>
            <w:vAlign w:val="bottom"/>
            <w:hideMark/>
          </w:tcPr>
          <w:p w14:paraId="61E4CE5C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0.005</w:t>
            </w:r>
          </w:p>
        </w:tc>
        <w:tc>
          <w:tcPr>
            <w:tcW w:w="379" w:type="pct"/>
            <w:noWrap/>
            <w:vAlign w:val="bottom"/>
            <w:hideMark/>
          </w:tcPr>
          <w:p w14:paraId="21CD9C68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0.939</w:t>
            </w:r>
          </w:p>
        </w:tc>
        <w:tc>
          <w:tcPr>
            <w:tcW w:w="379" w:type="pct"/>
            <w:noWrap/>
            <w:vAlign w:val="bottom"/>
            <w:hideMark/>
          </w:tcPr>
          <w:p w14:paraId="67F5F45B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0.820</w:t>
            </w:r>
          </w:p>
        </w:tc>
        <w:tc>
          <w:tcPr>
            <w:tcW w:w="379" w:type="pct"/>
            <w:noWrap/>
            <w:vAlign w:val="bottom"/>
            <w:hideMark/>
          </w:tcPr>
          <w:p w14:paraId="61AC3833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0.630</w:t>
            </w:r>
          </w:p>
        </w:tc>
        <w:tc>
          <w:tcPr>
            <w:tcW w:w="379" w:type="pct"/>
            <w:noWrap/>
            <w:vAlign w:val="bottom"/>
            <w:hideMark/>
          </w:tcPr>
          <w:p w14:paraId="26F4E102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0.200</w:t>
            </w:r>
          </w:p>
        </w:tc>
        <w:tc>
          <w:tcPr>
            <w:tcW w:w="379" w:type="pct"/>
            <w:noWrap/>
            <w:vAlign w:val="bottom"/>
            <w:hideMark/>
          </w:tcPr>
          <w:p w14:paraId="1B68D375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0.667</w:t>
            </w:r>
          </w:p>
        </w:tc>
        <w:tc>
          <w:tcPr>
            <w:tcW w:w="379" w:type="pct"/>
            <w:noWrap/>
            <w:vAlign w:val="bottom"/>
            <w:hideMark/>
          </w:tcPr>
          <w:p w14:paraId="1F84FF28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0.475</w:t>
            </w:r>
          </w:p>
        </w:tc>
        <w:tc>
          <w:tcPr>
            <w:tcW w:w="379" w:type="pct"/>
            <w:noWrap/>
            <w:vAlign w:val="bottom"/>
            <w:hideMark/>
          </w:tcPr>
          <w:p w14:paraId="4C3D583A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1.000</w:t>
            </w:r>
          </w:p>
        </w:tc>
        <w:tc>
          <w:tcPr>
            <w:tcW w:w="375" w:type="pct"/>
            <w:noWrap/>
            <w:vAlign w:val="bottom"/>
            <w:hideMark/>
          </w:tcPr>
          <w:p w14:paraId="686E99D6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0.757</w:t>
            </w:r>
          </w:p>
        </w:tc>
      </w:tr>
      <w:tr w:rsidR="00D7568A" w:rsidRPr="00E33399" w14:paraId="37E49F73" w14:textId="77777777" w:rsidTr="00D0062A">
        <w:trPr>
          <w:trHeight w:val="300"/>
        </w:trPr>
        <w:tc>
          <w:tcPr>
            <w:tcW w:w="378" w:type="pct"/>
            <w:vAlign w:val="center"/>
            <w:hideMark/>
          </w:tcPr>
          <w:p w14:paraId="7440ED5B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DengXian"/>
                <w:i/>
                <w:color w:val="000000" w:themeColor="text1"/>
                <w:szCs w:val="24"/>
              </w:rPr>
              <w:t>A</w:t>
            </w:r>
            <w:r w:rsidRPr="00E33399">
              <w:rPr>
                <w:rFonts w:eastAsia="DengXian"/>
                <w:i/>
                <w:color w:val="000000" w:themeColor="text1"/>
                <w:szCs w:val="24"/>
                <w:vertAlign w:val="subscript"/>
              </w:rPr>
              <w:t>5</w:t>
            </w:r>
          </w:p>
        </w:tc>
        <w:tc>
          <w:tcPr>
            <w:tcW w:w="456" w:type="pct"/>
            <w:noWrap/>
            <w:vAlign w:val="bottom"/>
            <w:hideMark/>
          </w:tcPr>
          <w:p w14:paraId="79DEB045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0.058</w:t>
            </w:r>
          </w:p>
        </w:tc>
        <w:tc>
          <w:tcPr>
            <w:tcW w:w="379" w:type="pct"/>
            <w:noWrap/>
            <w:vAlign w:val="bottom"/>
            <w:hideMark/>
          </w:tcPr>
          <w:p w14:paraId="6F1D3CC7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0.192</w:t>
            </w:r>
          </w:p>
        </w:tc>
        <w:tc>
          <w:tcPr>
            <w:tcW w:w="379" w:type="pct"/>
            <w:noWrap/>
            <w:vAlign w:val="bottom"/>
            <w:hideMark/>
          </w:tcPr>
          <w:p w14:paraId="4FB185EB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0.228</w:t>
            </w:r>
          </w:p>
        </w:tc>
        <w:tc>
          <w:tcPr>
            <w:tcW w:w="379" w:type="pct"/>
            <w:noWrap/>
            <w:vAlign w:val="bottom"/>
            <w:hideMark/>
          </w:tcPr>
          <w:p w14:paraId="686B6A4D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0.078</w:t>
            </w:r>
          </w:p>
        </w:tc>
        <w:tc>
          <w:tcPr>
            <w:tcW w:w="379" w:type="pct"/>
            <w:noWrap/>
            <w:vAlign w:val="bottom"/>
            <w:hideMark/>
          </w:tcPr>
          <w:p w14:paraId="7BD9F552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0.819</w:t>
            </w:r>
          </w:p>
        </w:tc>
        <w:tc>
          <w:tcPr>
            <w:tcW w:w="379" w:type="pct"/>
            <w:noWrap/>
            <w:vAlign w:val="bottom"/>
            <w:hideMark/>
          </w:tcPr>
          <w:p w14:paraId="73A53376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1.000</w:t>
            </w:r>
          </w:p>
        </w:tc>
        <w:tc>
          <w:tcPr>
            <w:tcW w:w="379" w:type="pct"/>
            <w:noWrap/>
            <w:vAlign w:val="bottom"/>
            <w:hideMark/>
          </w:tcPr>
          <w:p w14:paraId="23B42CA1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0.987</w:t>
            </w:r>
          </w:p>
        </w:tc>
        <w:tc>
          <w:tcPr>
            <w:tcW w:w="379" w:type="pct"/>
            <w:noWrap/>
            <w:vAlign w:val="bottom"/>
            <w:hideMark/>
          </w:tcPr>
          <w:p w14:paraId="5220F295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0.100</w:t>
            </w:r>
          </w:p>
        </w:tc>
        <w:tc>
          <w:tcPr>
            <w:tcW w:w="379" w:type="pct"/>
            <w:noWrap/>
            <w:vAlign w:val="bottom"/>
            <w:hideMark/>
          </w:tcPr>
          <w:p w14:paraId="55070CA7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0.444</w:t>
            </w:r>
          </w:p>
        </w:tc>
        <w:tc>
          <w:tcPr>
            <w:tcW w:w="379" w:type="pct"/>
            <w:noWrap/>
            <w:vAlign w:val="bottom"/>
            <w:hideMark/>
          </w:tcPr>
          <w:p w14:paraId="0A7D4A4C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0.399</w:t>
            </w:r>
          </w:p>
        </w:tc>
        <w:tc>
          <w:tcPr>
            <w:tcW w:w="379" w:type="pct"/>
            <w:noWrap/>
            <w:vAlign w:val="bottom"/>
            <w:hideMark/>
          </w:tcPr>
          <w:p w14:paraId="0398011B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0.308</w:t>
            </w:r>
          </w:p>
        </w:tc>
        <w:tc>
          <w:tcPr>
            <w:tcW w:w="375" w:type="pct"/>
            <w:noWrap/>
            <w:vAlign w:val="bottom"/>
            <w:hideMark/>
          </w:tcPr>
          <w:p w14:paraId="796F24D3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0.309</w:t>
            </w:r>
          </w:p>
        </w:tc>
      </w:tr>
      <w:tr w:rsidR="00D7568A" w:rsidRPr="00E33399" w14:paraId="587C2935" w14:textId="77777777" w:rsidTr="00D0062A">
        <w:trPr>
          <w:trHeight w:val="300"/>
        </w:trPr>
        <w:tc>
          <w:tcPr>
            <w:tcW w:w="378" w:type="pct"/>
            <w:vAlign w:val="center"/>
            <w:hideMark/>
          </w:tcPr>
          <w:p w14:paraId="58C5CEBA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DengXian"/>
                <w:i/>
                <w:color w:val="000000" w:themeColor="text1"/>
                <w:szCs w:val="24"/>
              </w:rPr>
              <w:t>A</w:t>
            </w:r>
            <w:r w:rsidRPr="00E33399">
              <w:rPr>
                <w:rFonts w:eastAsia="DengXian"/>
                <w:i/>
                <w:color w:val="000000" w:themeColor="text1"/>
                <w:szCs w:val="24"/>
                <w:vertAlign w:val="subscript"/>
              </w:rPr>
              <w:t>6</w:t>
            </w:r>
          </w:p>
        </w:tc>
        <w:tc>
          <w:tcPr>
            <w:tcW w:w="456" w:type="pct"/>
            <w:noWrap/>
            <w:vAlign w:val="bottom"/>
            <w:hideMark/>
          </w:tcPr>
          <w:p w14:paraId="37988824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0.017</w:t>
            </w:r>
          </w:p>
        </w:tc>
        <w:tc>
          <w:tcPr>
            <w:tcW w:w="379" w:type="pct"/>
            <w:noWrap/>
            <w:vAlign w:val="bottom"/>
            <w:hideMark/>
          </w:tcPr>
          <w:p w14:paraId="71ABAD5C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0.092</w:t>
            </w:r>
          </w:p>
        </w:tc>
        <w:tc>
          <w:tcPr>
            <w:tcW w:w="379" w:type="pct"/>
            <w:noWrap/>
            <w:vAlign w:val="bottom"/>
            <w:hideMark/>
          </w:tcPr>
          <w:p w14:paraId="62268BEB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0.003</w:t>
            </w:r>
          </w:p>
        </w:tc>
        <w:tc>
          <w:tcPr>
            <w:tcW w:w="379" w:type="pct"/>
            <w:noWrap/>
            <w:vAlign w:val="bottom"/>
            <w:hideMark/>
          </w:tcPr>
          <w:p w14:paraId="7BD2ACFB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0.018</w:t>
            </w:r>
          </w:p>
        </w:tc>
        <w:tc>
          <w:tcPr>
            <w:tcW w:w="379" w:type="pct"/>
            <w:noWrap/>
            <w:vAlign w:val="bottom"/>
            <w:hideMark/>
          </w:tcPr>
          <w:p w14:paraId="5C4307A0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0.285</w:t>
            </w:r>
          </w:p>
        </w:tc>
        <w:tc>
          <w:tcPr>
            <w:tcW w:w="379" w:type="pct"/>
            <w:noWrap/>
            <w:vAlign w:val="bottom"/>
            <w:hideMark/>
          </w:tcPr>
          <w:p w14:paraId="12887B71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0.439</w:t>
            </w:r>
          </w:p>
        </w:tc>
        <w:tc>
          <w:tcPr>
            <w:tcW w:w="379" w:type="pct"/>
            <w:noWrap/>
            <w:vAlign w:val="bottom"/>
            <w:hideMark/>
          </w:tcPr>
          <w:p w14:paraId="18F44A43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0.273</w:t>
            </w:r>
          </w:p>
        </w:tc>
        <w:tc>
          <w:tcPr>
            <w:tcW w:w="379" w:type="pct"/>
            <w:noWrap/>
            <w:vAlign w:val="bottom"/>
            <w:hideMark/>
          </w:tcPr>
          <w:p w14:paraId="6ED1A642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0.500</w:t>
            </w:r>
          </w:p>
        </w:tc>
        <w:tc>
          <w:tcPr>
            <w:tcW w:w="379" w:type="pct"/>
            <w:noWrap/>
            <w:vAlign w:val="bottom"/>
            <w:hideMark/>
          </w:tcPr>
          <w:p w14:paraId="7BE41B79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0.889</w:t>
            </w:r>
          </w:p>
        </w:tc>
        <w:tc>
          <w:tcPr>
            <w:tcW w:w="379" w:type="pct"/>
            <w:noWrap/>
            <w:vAlign w:val="bottom"/>
            <w:hideMark/>
          </w:tcPr>
          <w:p w14:paraId="78FEE791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1.000</w:t>
            </w:r>
          </w:p>
        </w:tc>
        <w:tc>
          <w:tcPr>
            <w:tcW w:w="379" w:type="pct"/>
            <w:noWrap/>
            <w:vAlign w:val="bottom"/>
            <w:hideMark/>
          </w:tcPr>
          <w:p w14:paraId="66069431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0.571</w:t>
            </w:r>
          </w:p>
        </w:tc>
        <w:tc>
          <w:tcPr>
            <w:tcW w:w="375" w:type="pct"/>
            <w:noWrap/>
            <w:vAlign w:val="bottom"/>
            <w:hideMark/>
          </w:tcPr>
          <w:p w14:paraId="25701902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0.267</w:t>
            </w:r>
          </w:p>
        </w:tc>
      </w:tr>
      <w:tr w:rsidR="00D7568A" w:rsidRPr="00E33399" w14:paraId="3AD7B69B" w14:textId="77777777" w:rsidTr="00D0062A">
        <w:trPr>
          <w:trHeight w:val="300"/>
        </w:trPr>
        <w:tc>
          <w:tcPr>
            <w:tcW w:w="378" w:type="pct"/>
            <w:vAlign w:val="center"/>
            <w:hideMark/>
          </w:tcPr>
          <w:p w14:paraId="2E45BB09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i/>
                <w:color w:val="000000" w:themeColor="text1"/>
                <w:szCs w:val="24"/>
              </w:rPr>
            </w:pPr>
            <w:r w:rsidRPr="00E33399">
              <w:rPr>
                <w:rFonts w:eastAsia="DengXian"/>
                <w:i/>
                <w:color w:val="000000" w:themeColor="text1"/>
                <w:szCs w:val="24"/>
              </w:rPr>
              <w:t>A</w:t>
            </w:r>
            <w:r w:rsidRPr="00E33399">
              <w:rPr>
                <w:rFonts w:eastAsia="DengXian"/>
                <w:i/>
                <w:color w:val="000000" w:themeColor="text1"/>
                <w:szCs w:val="24"/>
                <w:vertAlign w:val="subscript"/>
              </w:rPr>
              <w:t>7</w:t>
            </w:r>
          </w:p>
        </w:tc>
        <w:tc>
          <w:tcPr>
            <w:tcW w:w="456" w:type="pct"/>
            <w:noWrap/>
            <w:vAlign w:val="bottom"/>
            <w:hideMark/>
          </w:tcPr>
          <w:p w14:paraId="44250782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0.001</w:t>
            </w:r>
          </w:p>
        </w:tc>
        <w:tc>
          <w:tcPr>
            <w:tcW w:w="379" w:type="pct"/>
            <w:noWrap/>
            <w:vAlign w:val="bottom"/>
            <w:hideMark/>
          </w:tcPr>
          <w:p w14:paraId="5B9DEBC1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0.005</w:t>
            </w:r>
          </w:p>
        </w:tc>
        <w:tc>
          <w:tcPr>
            <w:tcW w:w="379" w:type="pct"/>
            <w:noWrap/>
            <w:vAlign w:val="bottom"/>
            <w:hideMark/>
          </w:tcPr>
          <w:p w14:paraId="546A29AC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0.003</w:t>
            </w:r>
          </w:p>
        </w:tc>
        <w:tc>
          <w:tcPr>
            <w:tcW w:w="379" w:type="pct"/>
            <w:noWrap/>
            <w:vAlign w:val="bottom"/>
            <w:hideMark/>
          </w:tcPr>
          <w:p w14:paraId="07CD8E2B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0.006</w:t>
            </w:r>
          </w:p>
        </w:tc>
        <w:tc>
          <w:tcPr>
            <w:tcW w:w="379" w:type="pct"/>
            <w:noWrap/>
            <w:vAlign w:val="bottom"/>
            <w:hideMark/>
          </w:tcPr>
          <w:p w14:paraId="73D3C390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0.400</w:t>
            </w:r>
          </w:p>
        </w:tc>
        <w:tc>
          <w:tcPr>
            <w:tcW w:w="379" w:type="pct"/>
            <w:noWrap/>
            <w:vAlign w:val="bottom"/>
            <w:hideMark/>
          </w:tcPr>
          <w:p w14:paraId="1E025124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0.571</w:t>
            </w:r>
          </w:p>
        </w:tc>
        <w:tc>
          <w:tcPr>
            <w:tcW w:w="379" w:type="pct"/>
            <w:noWrap/>
            <w:vAlign w:val="bottom"/>
            <w:hideMark/>
          </w:tcPr>
          <w:p w14:paraId="59EFA639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0.410</w:t>
            </w:r>
          </w:p>
        </w:tc>
        <w:tc>
          <w:tcPr>
            <w:tcW w:w="379" w:type="pct"/>
            <w:noWrap/>
            <w:vAlign w:val="bottom"/>
            <w:hideMark/>
          </w:tcPr>
          <w:p w14:paraId="59C8B1DF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0.333</w:t>
            </w:r>
          </w:p>
        </w:tc>
        <w:tc>
          <w:tcPr>
            <w:tcW w:w="379" w:type="pct"/>
            <w:noWrap/>
            <w:vAlign w:val="bottom"/>
            <w:hideMark/>
          </w:tcPr>
          <w:p w14:paraId="035C97B3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0.889</w:t>
            </w:r>
          </w:p>
        </w:tc>
        <w:tc>
          <w:tcPr>
            <w:tcW w:w="379" w:type="pct"/>
            <w:noWrap/>
            <w:vAlign w:val="bottom"/>
            <w:hideMark/>
          </w:tcPr>
          <w:p w14:paraId="12345FC8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0.525</w:t>
            </w:r>
          </w:p>
        </w:tc>
        <w:tc>
          <w:tcPr>
            <w:tcW w:w="379" w:type="pct"/>
            <w:noWrap/>
            <w:vAlign w:val="bottom"/>
            <w:hideMark/>
          </w:tcPr>
          <w:p w14:paraId="7E4B4682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0.533</w:t>
            </w:r>
          </w:p>
        </w:tc>
        <w:tc>
          <w:tcPr>
            <w:tcW w:w="375" w:type="pct"/>
            <w:noWrap/>
            <w:vAlign w:val="bottom"/>
            <w:hideMark/>
          </w:tcPr>
          <w:p w14:paraId="28DCD4AD" w14:textId="77777777" w:rsidR="00D7568A" w:rsidRPr="00E33399" w:rsidRDefault="00D7568A" w:rsidP="00D0062A">
            <w:pPr>
              <w:spacing w:line="360" w:lineRule="auto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E33399">
              <w:rPr>
                <w:rFonts w:eastAsia="DengXian"/>
                <w:color w:val="000000" w:themeColor="text1"/>
                <w:szCs w:val="24"/>
              </w:rPr>
              <w:t>1.000</w:t>
            </w:r>
          </w:p>
        </w:tc>
      </w:tr>
    </w:tbl>
    <w:p w14:paraId="58B41164" w14:textId="77777777" w:rsidR="00B91A93" w:rsidRDefault="00B91A93"/>
    <w:sectPr w:rsidR="00B91A93" w:rsidSect="00641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68A"/>
    <w:rsid w:val="001144AD"/>
    <w:rsid w:val="001A37D4"/>
    <w:rsid w:val="001D2059"/>
    <w:rsid w:val="00641704"/>
    <w:rsid w:val="007A7FA9"/>
    <w:rsid w:val="00B91A93"/>
    <w:rsid w:val="00D7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360FC"/>
  <w15:chartTrackingRefBased/>
  <w15:docId w15:val="{F0EBE3CC-DDC5-4CEF-AEBE-9414779AC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568A"/>
    <w:pPr>
      <w:spacing w:after="0" w:line="340" w:lineRule="atLeast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n-US" w:eastAsia="de-DE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568A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568A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568A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68A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568A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568A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568A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568A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568A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56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56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56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6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56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56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56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56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56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568A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756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568A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756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568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756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568A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756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56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56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568A"/>
    <w:rPr>
      <w:b/>
      <w:bCs/>
      <w:smallCaps/>
      <w:color w:val="0F4761" w:themeColor="accent1" w:themeShade="BF"/>
      <w:spacing w:val="5"/>
    </w:rPr>
  </w:style>
  <w:style w:type="paragraph" w:customStyle="1" w:styleId="MHeading1">
    <w:name w:val="M_Heading1"/>
    <w:basedOn w:val="Normal"/>
    <w:rsid w:val="00D7568A"/>
    <w:pPr>
      <w:spacing w:before="240" w:after="24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2570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Kulka-Radecka</dc:creator>
  <cp:keywords/>
  <dc:description/>
  <cp:lastModifiedBy>Dorota Kulka-Radecka</cp:lastModifiedBy>
  <cp:revision>1</cp:revision>
  <dcterms:created xsi:type="dcterms:W3CDTF">2026-02-08T20:21:00Z</dcterms:created>
  <dcterms:modified xsi:type="dcterms:W3CDTF">2026-02-08T20:22:00Z</dcterms:modified>
</cp:coreProperties>
</file>